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7228E" w14:textId="77777777" w:rsidR="00DA096B" w:rsidRPr="002A3DD1" w:rsidRDefault="00DA096B" w:rsidP="009E05C9">
      <w:pPr>
        <w:shd w:val="clear" w:color="auto" w:fill="FFFFFF"/>
        <w:spacing w:after="0" w:line="312" w:lineRule="auto"/>
        <w:ind w:right="76"/>
        <w:contextualSpacing/>
        <w:jc w:val="center"/>
        <w:rPr>
          <w:rFonts w:ascii="Times New Roman" w:eastAsia="Times New Roman" w:hAnsi="Times New Roman" w:cs="Times New Roman"/>
          <w:b/>
          <w:sz w:val="24"/>
          <w:szCs w:val="24"/>
          <w:lang w:eastAsia="pl-PL"/>
        </w:rPr>
      </w:pPr>
      <w:bookmarkStart w:id="0" w:name="_Toc307239056"/>
      <w:r w:rsidRPr="002A3DD1">
        <w:rPr>
          <w:rFonts w:ascii="Times New Roman" w:eastAsia="Times New Roman" w:hAnsi="Times New Roman" w:cs="Times New Roman"/>
          <w:b/>
          <w:sz w:val="24"/>
          <w:szCs w:val="24"/>
          <w:lang w:eastAsia="pl-PL"/>
        </w:rPr>
        <w:t>REGULAMIN</w:t>
      </w:r>
      <w:bookmarkEnd w:id="0"/>
      <w:r w:rsidRPr="002A3DD1">
        <w:rPr>
          <w:rFonts w:ascii="Times New Roman" w:eastAsia="Times New Roman" w:hAnsi="Times New Roman" w:cs="Times New Roman"/>
          <w:b/>
          <w:sz w:val="24"/>
          <w:szCs w:val="24"/>
          <w:lang w:eastAsia="pl-PL"/>
        </w:rPr>
        <w:br/>
      </w:r>
      <w:bookmarkStart w:id="1" w:name="_Toc307239057"/>
      <w:r w:rsidRPr="002A3DD1">
        <w:rPr>
          <w:rFonts w:ascii="Times New Roman" w:eastAsia="Times New Roman" w:hAnsi="Times New Roman" w:cs="Times New Roman"/>
          <w:b/>
          <w:sz w:val="24"/>
          <w:szCs w:val="24"/>
          <w:lang w:eastAsia="pl-PL"/>
        </w:rPr>
        <w:t xml:space="preserve">                OKRĘGOWEGO ZJAZDU PIELĘGNIAREK I POŁOŻNYCH</w:t>
      </w:r>
      <w:bookmarkEnd w:id="1"/>
    </w:p>
    <w:p w14:paraId="62658996" w14:textId="77777777" w:rsidR="00DA096B" w:rsidRPr="002A3DD1" w:rsidRDefault="00DA096B" w:rsidP="009E05C9">
      <w:pPr>
        <w:shd w:val="clear" w:color="auto" w:fill="FFFFFF"/>
        <w:spacing w:after="0" w:line="312" w:lineRule="auto"/>
        <w:ind w:right="76"/>
        <w:contextualSpacing/>
        <w:rPr>
          <w:rFonts w:ascii="Times New Roman" w:eastAsia="Times New Roman" w:hAnsi="Times New Roman" w:cs="Times New Roman"/>
          <w:b/>
          <w:sz w:val="24"/>
          <w:szCs w:val="24"/>
          <w:lang w:eastAsia="pl-PL"/>
        </w:rPr>
      </w:pPr>
    </w:p>
    <w:p w14:paraId="6C5C1DD3" w14:textId="77777777" w:rsidR="00DA096B" w:rsidRPr="002A3DD1" w:rsidRDefault="00DA096B" w:rsidP="009E05C9">
      <w:pPr>
        <w:shd w:val="clear" w:color="auto" w:fill="FFFFFF"/>
        <w:spacing w:after="0" w:line="312" w:lineRule="auto"/>
        <w:ind w:right="76" w:firstLine="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w:t>
      </w:r>
      <w:r w:rsidRPr="002A3DD1">
        <w:rPr>
          <w:rFonts w:ascii="Times New Roman" w:eastAsia="Times New Roman" w:hAnsi="Times New Roman" w:cs="Times New Roman"/>
          <w:sz w:val="24"/>
          <w:szCs w:val="24"/>
          <w:lang w:eastAsia="pl-PL"/>
        </w:rPr>
        <w:t xml:space="preserve"> Ilekroć w Regulaminie jest mowa o:</w:t>
      </w:r>
    </w:p>
    <w:p w14:paraId="24F11BCB"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ustawie - należy przez to rozumieć ustawę z dnia 1 lipca 2011r. o samorządzie pielęgniarek                           i położnych (</w:t>
      </w:r>
      <w:proofErr w:type="spellStart"/>
      <w:r w:rsidRPr="002A3DD1">
        <w:rPr>
          <w:rFonts w:ascii="Times New Roman" w:eastAsia="Times New Roman" w:hAnsi="Times New Roman" w:cs="Times New Roman"/>
          <w:sz w:val="24"/>
          <w:szCs w:val="24"/>
          <w:lang w:eastAsia="pl-PL"/>
        </w:rPr>
        <w:t>t.j</w:t>
      </w:r>
      <w:proofErr w:type="spellEnd"/>
      <w:r w:rsidRPr="002A3DD1">
        <w:rPr>
          <w:rFonts w:ascii="Times New Roman" w:eastAsia="Times New Roman" w:hAnsi="Times New Roman" w:cs="Times New Roman"/>
          <w:sz w:val="24"/>
          <w:szCs w:val="24"/>
          <w:lang w:eastAsia="pl-PL"/>
        </w:rPr>
        <w:t>. Dz. U. z 2021 r., poz. 628);</w:t>
      </w:r>
    </w:p>
    <w:p w14:paraId="50C40333"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Regulaminie wyborów do organów izb – należy przez to rozumieć Regulamin wyborów do organów izby oraz trybu odwoływania ich członków przyjęty przez Krajowy Zjazd Pielęgniarek i Położnych;</w:t>
      </w:r>
    </w:p>
    <w:p w14:paraId="0ABBAE2C"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okręgowym zjeździe – należy przez to rozumieć okręgowy zjazd pielęgniarek </w:t>
      </w:r>
      <w:r w:rsidRPr="002A3DD1">
        <w:rPr>
          <w:rFonts w:ascii="Times New Roman" w:eastAsia="Times New Roman" w:hAnsi="Times New Roman" w:cs="Times New Roman"/>
          <w:sz w:val="24"/>
          <w:szCs w:val="24"/>
          <w:lang w:eastAsia="pl-PL"/>
        </w:rPr>
        <w:br/>
        <w:t>i położnych, organ okręgowej izby pielęgniarek i położnych;</w:t>
      </w:r>
    </w:p>
    <w:p w14:paraId="5D157E03"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nadzwyczajnym okręgowym zjeździe – należy przez to rozumieć nadzwyczajny okręgowy zjazd pielęgniarek i położnych;</w:t>
      </w:r>
    </w:p>
    <w:p w14:paraId="1C90237E"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okręgowej radzie – należy przez to rozumieć okręgową radę pielęgniarek </w:t>
      </w:r>
      <w:r w:rsidRPr="002A3DD1">
        <w:rPr>
          <w:rFonts w:ascii="Times New Roman" w:eastAsia="Times New Roman" w:hAnsi="Times New Roman" w:cs="Times New Roman"/>
          <w:sz w:val="24"/>
          <w:szCs w:val="24"/>
          <w:lang w:eastAsia="pl-PL"/>
        </w:rPr>
        <w:br/>
        <w:t>i położnych, organ okręgowej izby pielęgniarek i położnych;</w:t>
      </w:r>
    </w:p>
    <w:p w14:paraId="60AE498D"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okręgowej komisji rewizyjnej – należy przez to rozumieć okręgową komisję rewizyjną, organ okręgowej izby pielęgniarek i położnych;</w:t>
      </w:r>
    </w:p>
    <w:p w14:paraId="19488995"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okręgowym sądzie – należy przez to rozumieć okręgowy sąd pielęgniarek </w:t>
      </w:r>
      <w:r w:rsidRPr="002A3DD1">
        <w:rPr>
          <w:rFonts w:ascii="Times New Roman" w:eastAsia="Times New Roman" w:hAnsi="Times New Roman" w:cs="Times New Roman"/>
          <w:sz w:val="24"/>
          <w:szCs w:val="24"/>
          <w:lang w:eastAsia="pl-PL"/>
        </w:rPr>
        <w:br/>
        <w:t>i położnych, organ okręgowej izby pielęgniarek i położnych;</w:t>
      </w:r>
    </w:p>
    <w:p w14:paraId="0ED2C710"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okręgowym rzeczniku – należy przez to rozumieć okręgowego rzecznika odpowiedzialności zawodowej, organ okręgowej izby pielęgniarek i położnych;</w:t>
      </w:r>
    </w:p>
    <w:p w14:paraId="472B718D"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okręgowej izbie - należy przez to rozumieć okręgową izbę pielęgniarek i położnych;</w:t>
      </w:r>
    </w:p>
    <w:p w14:paraId="68B005A9"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Krajowy Zjazd – należy przez to rozumieć Krajowy Zjazd Pielęgniarek i Położnych;</w:t>
      </w:r>
    </w:p>
    <w:p w14:paraId="43D6239F"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Naczelnej Radzie – należy przez to rozumieć Naczelną Radę Pielęgniarek i Położnych, organ Naczelnej Izby Pielęgniarek i Położnych;</w:t>
      </w:r>
    </w:p>
    <w:p w14:paraId="092174F0" w14:textId="77777777"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Naczelnej Komisji Rewizyjnej - należy przez to rozumieć Naczelną Komisję Rewizyjną, organ Naczelnej Izby Pielęgniarek i Położnych;</w:t>
      </w:r>
    </w:p>
    <w:p w14:paraId="638FDD6C" w14:textId="71606140" w:rsidR="00DA096B" w:rsidRPr="002A3DD1" w:rsidRDefault="00DA096B" w:rsidP="009E05C9">
      <w:pPr>
        <w:numPr>
          <w:ilvl w:val="0"/>
          <w:numId w:val="1"/>
        </w:numPr>
        <w:shd w:val="clear" w:color="auto" w:fill="FFFFFF"/>
        <w:spacing w:after="0" w:line="312" w:lineRule="auto"/>
        <w:ind w:left="426" w:right="7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delegacie – należy przez to rozumieć delegata na okręgowy zjazd pielęgniarek </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 xml:space="preserve">i położnych. </w:t>
      </w:r>
    </w:p>
    <w:p w14:paraId="212E67F4"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2.</w:t>
      </w:r>
      <w:r w:rsidRPr="002A3DD1">
        <w:rPr>
          <w:rFonts w:ascii="Times New Roman" w:eastAsia="Times New Roman" w:hAnsi="Times New Roman" w:cs="Times New Roman"/>
          <w:sz w:val="24"/>
          <w:szCs w:val="24"/>
          <w:lang w:eastAsia="pl-PL"/>
        </w:rPr>
        <w:t xml:space="preserve"> 1. Okręgowy zjazd odbywa się raz w roku i jest zwoływany przez okręgową radę w terminie do końca marca danego roku. </w:t>
      </w:r>
    </w:p>
    <w:p w14:paraId="0C56CED1"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Kadencja okręgowego zjazdu trwa 4 lata.</w:t>
      </w:r>
    </w:p>
    <w:p w14:paraId="7948CCDD" w14:textId="2E9FC436"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3. Wybór członków organów okręgowej izby następnej kadencji oraz delegatów na Krajowy Zjazd dokonywany jest na najbliższym okręgowym zjeździe odbywanym po upływie okresu, </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o którym mowa</w:t>
      </w:r>
      <w:r w:rsidR="00A07148" w:rsidRP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 xml:space="preserve">w ust. 2. </w:t>
      </w:r>
    </w:p>
    <w:p w14:paraId="78E8292D"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3.</w:t>
      </w:r>
      <w:r w:rsidRPr="002A3DD1">
        <w:rPr>
          <w:rFonts w:ascii="Times New Roman" w:eastAsia="Times New Roman" w:hAnsi="Times New Roman" w:cs="Times New Roman"/>
          <w:sz w:val="24"/>
          <w:szCs w:val="24"/>
          <w:lang w:eastAsia="pl-PL"/>
        </w:rPr>
        <w:t xml:space="preserve"> 1. W obradach okręgowego zjazdu biorą udział z głosem stanowiącym delegaci. </w:t>
      </w:r>
    </w:p>
    <w:p w14:paraId="7D809CF4" w14:textId="06D1E894"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lastRenderedPageBreak/>
        <w:t xml:space="preserve">2. O terminie, miejscu i porządku obrad z pouczeniem o obowiązku uczestnictwa, delegata należy zawiadomić w formie elektronicznej, na adres poczty elektronicznej co najmniej na </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14 dni przed terminem zjazdu.</w:t>
      </w:r>
    </w:p>
    <w:p w14:paraId="4A12355A" w14:textId="74969DD3"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3. Wraz z zawiadomieniem, o którym mowa w ust. 2 okręgowa rada przesyła projekty uchwał </w:t>
      </w:r>
      <w:r w:rsidR="009E05C9" w:rsidRP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w sprawach, które są objęte porządkiem obrad, a także sprawozdania z działalności organów okręgowej izby wymienionych w § 1 pkt 5-8.</w:t>
      </w:r>
    </w:p>
    <w:p w14:paraId="37958926" w14:textId="4B442978"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4. W obradach okręgowego zjazdu, na którym mają zostać wybrani członkowie organów okręgowej izby następnej kadencji mogą brać udział, z głosem doradczym, nie będące delegatami osoby pełniące funkcje w ustępujących organach okręgowej izby wymienionych</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 xml:space="preserve"> w § 1 pkt 5-8. W stosunku do tych osób postanowienia ust. 2 i 3 stosuje się odpowiednio.</w:t>
      </w:r>
    </w:p>
    <w:p w14:paraId="7EBB4D45"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5. W obradach okręgowego zjazdu mogą brać udział członkowie Naczelnej Komisji Rewizyjnej wyznaczeni przez ten organ do przedstawienia informacji o wynikach przeprowadzonej kontroli działalności okręgowej komisji rewizyjnej.</w:t>
      </w:r>
    </w:p>
    <w:p w14:paraId="7290416E"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6. W obradach okręgowego zjazdu mogą brać udział z prawem zabrania głosu obserwatorzy powołani przez Naczelną Radę lub jej Prezydium.</w:t>
      </w:r>
    </w:p>
    <w:p w14:paraId="232B126C" w14:textId="5927BE65"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7. W czasie obrad okręgowego zjazdu mogą być obecni zaproszeni goście z możliwością zabrania głosu po jego udzieleniu przez przewodniczącego zjazdu.</w:t>
      </w:r>
    </w:p>
    <w:p w14:paraId="466E7DA5" w14:textId="77777777" w:rsidR="00DA096B" w:rsidRPr="002A3DD1" w:rsidRDefault="00DA096B" w:rsidP="009E05C9">
      <w:pPr>
        <w:shd w:val="clear" w:color="auto" w:fill="FFFFFF"/>
        <w:spacing w:after="0" w:line="312" w:lineRule="auto"/>
        <w:ind w:right="47"/>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4.</w:t>
      </w:r>
      <w:r w:rsidRPr="002A3DD1">
        <w:rPr>
          <w:rFonts w:ascii="Times New Roman" w:eastAsia="Times New Roman" w:hAnsi="Times New Roman" w:cs="Times New Roman"/>
          <w:sz w:val="24"/>
          <w:szCs w:val="24"/>
          <w:lang w:eastAsia="pl-PL"/>
        </w:rPr>
        <w:t xml:space="preserve"> 1. Delegata obowiązuje obecność i czynny udział w posiedzeniach okręgowego zjazdu.</w:t>
      </w:r>
    </w:p>
    <w:p w14:paraId="17D6F690" w14:textId="77777777" w:rsidR="00DA096B" w:rsidRPr="002A3DD1" w:rsidRDefault="00DA096B" w:rsidP="009E05C9">
      <w:pPr>
        <w:shd w:val="clear" w:color="auto" w:fill="FFFFFF"/>
        <w:spacing w:after="0" w:line="312" w:lineRule="auto"/>
        <w:ind w:right="47"/>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Delegat bierze udział w posiedzeniach okręgowego zjazdu wyłącznie osobiście.</w:t>
      </w:r>
    </w:p>
    <w:p w14:paraId="2CBDC110" w14:textId="77777777" w:rsidR="00DA096B" w:rsidRPr="002A3DD1" w:rsidRDefault="00DA096B" w:rsidP="009E05C9">
      <w:pPr>
        <w:shd w:val="clear" w:color="auto" w:fill="FFFFFF"/>
        <w:spacing w:after="0" w:line="312" w:lineRule="auto"/>
        <w:ind w:right="47"/>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3. Każdego dnia przed rozpoczęciem obrad okręgowego zjazdu delegat potwierdza swoją obecność podpisem na liście obecności.</w:t>
      </w:r>
    </w:p>
    <w:p w14:paraId="06A458FC" w14:textId="4E3C1394"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trike/>
          <w:sz w:val="24"/>
          <w:szCs w:val="24"/>
          <w:lang w:eastAsia="pl-PL"/>
        </w:rPr>
      </w:pPr>
      <w:r w:rsidRPr="002A3DD1">
        <w:rPr>
          <w:rFonts w:ascii="Times New Roman" w:eastAsia="Times New Roman" w:hAnsi="Times New Roman" w:cs="Times New Roman"/>
          <w:b/>
          <w:sz w:val="24"/>
          <w:szCs w:val="24"/>
          <w:lang w:eastAsia="pl-PL"/>
        </w:rPr>
        <w:t>§ 5.</w:t>
      </w:r>
      <w:r w:rsidRPr="002A3DD1">
        <w:rPr>
          <w:rFonts w:ascii="Times New Roman" w:eastAsia="Times New Roman" w:hAnsi="Times New Roman" w:cs="Times New Roman"/>
          <w:sz w:val="24"/>
          <w:szCs w:val="24"/>
          <w:lang w:eastAsia="pl-PL"/>
        </w:rPr>
        <w:t xml:space="preserve"> 1. W sprawach wynikających z przepisów prawa okręgowy zjazd podejmuje uchwały. Okręgowy zjazd może w trybie przewidzianym dla uchwał podejmować również  decyzje</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 xml:space="preserve"> w formie:</w:t>
      </w:r>
    </w:p>
    <w:p w14:paraId="69F66AAD" w14:textId="5D2BE7C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b/>
          <w:sz w:val="24"/>
          <w:szCs w:val="24"/>
          <w:lang w:eastAsia="pl-PL"/>
        </w:rPr>
        <w:t>rezolucji</w:t>
      </w:r>
      <w:r w:rsidRPr="002A3DD1">
        <w:rPr>
          <w:rFonts w:ascii="Times New Roman" w:eastAsia="Times New Roman" w:hAnsi="Times New Roman" w:cs="Times New Roman"/>
          <w:sz w:val="24"/>
          <w:szCs w:val="24"/>
          <w:lang w:eastAsia="pl-PL"/>
        </w:rPr>
        <w:t xml:space="preserve"> – zawierają wezwanie skierowane do określonego adresata o podjęcie wskazanego</w:t>
      </w:r>
      <w:r w:rsidR="009E05C9" w:rsidRP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 xml:space="preserve"> w rezolucji określonego działania,  </w:t>
      </w:r>
    </w:p>
    <w:p w14:paraId="2D67525B"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b/>
          <w:sz w:val="24"/>
          <w:szCs w:val="24"/>
          <w:lang w:eastAsia="pl-PL"/>
        </w:rPr>
        <w:t>stanowiska</w:t>
      </w:r>
      <w:r w:rsidRPr="002A3DD1">
        <w:rPr>
          <w:rFonts w:ascii="Times New Roman" w:eastAsia="Times New Roman" w:hAnsi="Times New Roman" w:cs="Times New Roman"/>
          <w:sz w:val="24"/>
          <w:szCs w:val="24"/>
          <w:lang w:eastAsia="pl-PL"/>
        </w:rPr>
        <w:t xml:space="preserve"> - zawierają oświadczenie określające stanowisko w danej sprawie, </w:t>
      </w:r>
    </w:p>
    <w:p w14:paraId="6FCF28EC"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w:t>
      </w:r>
      <w:r w:rsidRPr="002A3DD1">
        <w:rPr>
          <w:rFonts w:ascii="Times New Roman" w:eastAsia="Times New Roman" w:hAnsi="Times New Roman" w:cs="Times New Roman"/>
          <w:b/>
          <w:sz w:val="24"/>
          <w:szCs w:val="24"/>
          <w:lang w:eastAsia="pl-PL"/>
        </w:rPr>
        <w:t xml:space="preserve"> deklaracji</w:t>
      </w:r>
      <w:r w:rsidRPr="002A3DD1">
        <w:rPr>
          <w:rFonts w:ascii="Times New Roman" w:eastAsia="Times New Roman" w:hAnsi="Times New Roman" w:cs="Times New Roman"/>
          <w:sz w:val="24"/>
          <w:szCs w:val="24"/>
          <w:lang w:eastAsia="pl-PL"/>
        </w:rPr>
        <w:t xml:space="preserve">  - zawierają zobowiązanie do określonego działania, </w:t>
      </w:r>
    </w:p>
    <w:p w14:paraId="7961EAF4"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apelu</w:t>
      </w:r>
      <w:r w:rsidRPr="002A3DD1">
        <w:rPr>
          <w:rFonts w:ascii="Times New Roman" w:eastAsia="Times New Roman" w:hAnsi="Times New Roman" w:cs="Times New Roman"/>
          <w:sz w:val="24"/>
          <w:szCs w:val="24"/>
          <w:lang w:eastAsia="pl-PL"/>
        </w:rPr>
        <w:t xml:space="preserve"> - zawierają wezwanie do określonego zachowania, podjęcia inicjatywy lub realizacji zadania. </w:t>
      </w:r>
    </w:p>
    <w:p w14:paraId="3C7F9158"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Okręgowy zjazd jest władny do podejmowania uchwał, w tym dokonania wyborów w trybie Regulaminu wyborów do organów izb przy obecności co najmniej połowy delegatów.</w:t>
      </w:r>
    </w:p>
    <w:p w14:paraId="04F7BCCE"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3. W przypadku braku quorum okręgowa rada, w terminie określonym w regulaminie, wyznacza ponowny termin okręgowego zjazdu, który powinien odbyć się nie wcześniej niż 21 dni po pierwotnym terminie zjazdu oraz nie później niż w ciągu 90 dni od terminu pierwotnie wyznaczonego.  </w:t>
      </w:r>
    </w:p>
    <w:p w14:paraId="2F12EA87"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4. Uchwały są podejmowane zwykłą większością głosów, w obecności co najmniej połowy delegatów.</w:t>
      </w:r>
    </w:p>
    <w:p w14:paraId="03BBFFA9"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lastRenderedPageBreak/>
        <w:t>5. Uchwały:</w:t>
      </w:r>
    </w:p>
    <w:p w14:paraId="5E4B95DD" w14:textId="77777777" w:rsidR="00DA096B" w:rsidRPr="002A3DD1" w:rsidRDefault="00DA096B" w:rsidP="009E05C9">
      <w:pPr>
        <w:shd w:val="clear" w:color="auto" w:fill="FFFFFF"/>
        <w:spacing w:after="0" w:line="312" w:lineRule="auto"/>
        <w:ind w:left="426" w:right="1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1)</w:t>
      </w:r>
      <w:r w:rsidRPr="002A3DD1">
        <w:rPr>
          <w:rFonts w:ascii="Times New Roman" w:eastAsia="Times New Roman" w:hAnsi="Times New Roman" w:cs="Times New Roman"/>
          <w:sz w:val="24"/>
          <w:szCs w:val="24"/>
          <w:lang w:eastAsia="pl-PL"/>
        </w:rPr>
        <w:tab/>
        <w:t>w sprawie regulaminów organów okręgowej izby;</w:t>
      </w:r>
    </w:p>
    <w:p w14:paraId="14C12437" w14:textId="77777777" w:rsidR="00DA096B" w:rsidRPr="002A3DD1" w:rsidRDefault="00DA096B" w:rsidP="009E05C9">
      <w:pPr>
        <w:shd w:val="clear" w:color="auto" w:fill="FFFFFF"/>
        <w:spacing w:after="0" w:line="312" w:lineRule="auto"/>
        <w:ind w:left="426" w:right="1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w:t>
      </w:r>
      <w:r w:rsidRPr="002A3DD1">
        <w:rPr>
          <w:rFonts w:ascii="Times New Roman" w:eastAsia="Times New Roman" w:hAnsi="Times New Roman" w:cs="Times New Roman"/>
          <w:sz w:val="24"/>
          <w:szCs w:val="24"/>
          <w:lang w:eastAsia="pl-PL"/>
        </w:rPr>
        <w:tab/>
        <w:t xml:space="preserve">w sprawie wyboru przewodniczącego okręgowej rady, przewodniczącego okręgowej komisji rewizyjnej, przewodniczącego okręgowego sądu oraz okręgowego rzecznika, </w:t>
      </w:r>
    </w:p>
    <w:p w14:paraId="50971F28" w14:textId="6C3C7F99"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 przewodniczący okręgowego zjazdu przekazuje ministrowi właściwemu do spraw zdrowia </w:t>
      </w:r>
      <w:r w:rsidR="009E05C9" w:rsidRP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 xml:space="preserve">w terminie 21 dni od dnia ich podjęcia. </w:t>
      </w:r>
    </w:p>
    <w:p w14:paraId="50931ED1"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6. Przewodniczący okręgowej rady przekazuje ministrowi właściwemu do spraw zdrowia na jego żądanie, w terminie 14 dni od jego otrzymania, uchwałę, o której mowa w ust. 5, jeżeli nie została ona nadesłana w trybie określonym w tym przepisie, a także inną uchwałę okręgowego zjazdu, w celu umożliwienia realizacji przez ministra określonego w ustawie uprawnienia do zaskarżenia uchwał do Sądu Najwyższego.</w:t>
      </w:r>
    </w:p>
    <w:p w14:paraId="3712173C" w14:textId="77777777" w:rsidR="00DA096B" w:rsidRPr="002A3DD1" w:rsidRDefault="00DA096B" w:rsidP="009E05C9">
      <w:pPr>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7. Uchwałę okręgowego zjazdu podpisuje przewodniczący okręgowego zjazdu lub jego zastępca oraz sekretarz okręgowego zjazdu lub członek prezydium okręgowego zjazdu.</w:t>
      </w:r>
    </w:p>
    <w:p w14:paraId="4C12346F"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8. Procedurę podejmowania przez okręgowy zjazd uchwał w trybie Regulaminu wyborów do organów izb szczegółowo reguluje ten Regulamin.</w:t>
      </w:r>
    </w:p>
    <w:p w14:paraId="717265C8"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bCs/>
          <w:sz w:val="24"/>
          <w:szCs w:val="24"/>
          <w:lang w:eastAsia="pl-PL"/>
        </w:rPr>
        <w:t>§ 6.</w:t>
      </w:r>
      <w:r w:rsidRPr="002A3DD1">
        <w:rPr>
          <w:rFonts w:ascii="Times New Roman" w:eastAsia="Times New Roman" w:hAnsi="Times New Roman" w:cs="Times New Roman"/>
          <w:sz w:val="24"/>
          <w:szCs w:val="24"/>
          <w:lang w:eastAsia="pl-PL"/>
        </w:rPr>
        <w:t xml:space="preserve"> Przewodniczący okręgowej rady otwiera zjazd i prowadzi obrady do czasu wyboru przewodniczącego okręgowego zjazdu. </w:t>
      </w:r>
    </w:p>
    <w:p w14:paraId="4CB7933B" w14:textId="77777777" w:rsidR="00DA096B" w:rsidRPr="002A3DD1" w:rsidRDefault="00DA096B" w:rsidP="009E05C9">
      <w:pPr>
        <w:autoSpaceDE w:val="0"/>
        <w:autoSpaceDN w:val="0"/>
        <w:adjustRightInd w:val="0"/>
        <w:spacing w:line="312" w:lineRule="auto"/>
        <w:contextualSpacing/>
        <w:rPr>
          <w:rFonts w:ascii="Times New Roman" w:hAnsi="Times New Roman" w:cs="Times New Roman"/>
          <w:sz w:val="24"/>
          <w:szCs w:val="24"/>
        </w:rPr>
      </w:pPr>
      <w:r w:rsidRPr="002A3DD1">
        <w:rPr>
          <w:rFonts w:ascii="Times New Roman" w:hAnsi="Times New Roman" w:cs="Times New Roman"/>
          <w:b/>
          <w:bCs/>
          <w:sz w:val="24"/>
          <w:szCs w:val="24"/>
        </w:rPr>
        <w:t xml:space="preserve">§ 7. </w:t>
      </w:r>
      <w:r w:rsidRPr="002A3DD1">
        <w:rPr>
          <w:rFonts w:ascii="Times New Roman" w:hAnsi="Times New Roman" w:cs="Times New Roman"/>
          <w:sz w:val="24"/>
          <w:szCs w:val="24"/>
        </w:rPr>
        <w:t>1. Przewodniczący okręgowego zjazdu przy pomocy członków prezydium:</w:t>
      </w:r>
    </w:p>
    <w:p w14:paraId="399815BA" w14:textId="77777777" w:rsidR="00DA096B" w:rsidRPr="002A3DD1" w:rsidRDefault="00DA096B" w:rsidP="009E05C9">
      <w:pPr>
        <w:pStyle w:val="Akapitzlist"/>
        <w:numPr>
          <w:ilvl w:val="0"/>
          <w:numId w:val="2"/>
        </w:numPr>
        <w:autoSpaceDE w:val="0"/>
        <w:autoSpaceDN w:val="0"/>
        <w:adjustRightInd w:val="0"/>
        <w:spacing w:after="0" w:line="312" w:lineRule="auto"/>
        <w:rPr>
          <w:rFonts w:ascii="Times New Roman" w:hAnsi="Times New Roman" w:cs="Times New Roman"/>
          <w:sz w:val="24"/>
          <w:szCs w:val="24"/>
        </w:rPr>
      </w:pPr>
      <w:r w:rsidRPr="002A3DD1">
        <w:rPr>
          <w:rFonts w:ascii="Times New Roman" w:hAnsi="Times New Roman" w:cs="Times New Roman"/>
          <w:sz w:val="24"/>
          <w:szCs w:val="24"/>
        </w:rPr>
        <w:t xml:space="preserve">czuwa nad przestrzeganiem dyscypliny obrad, regulaminu Zjazdu, oraz porządkiem na sali obrad; </w:t>
      </w:r>
    </w:p>
    <w:p w14:paraId="1A864B80" w14:textId="6865D0CF" w:rsidR="00DA096B" w:rsidRPr="002A3DD1" w:rsidRDefault="00DA096B" w:rsidP="009E05C9">
      <w:pPr>
        <w:pStyle w:val="Akapitzlist"/>
        <w:numPr>
          <w:ilvl w:val="0"/>
          <w:numId w:val="2"/>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 xml:space="preserve">kieruje przebiegiem Zjazdu zgodnie z porządkiem obrad, udziela głosu delegatom </w:t>
      </w:r>
      <w:r w:rsidR="009E05C9" w:rsidRPr="002A3DD1">
        <w:rPr>
          <w:rFonts w:ascii="Times New Roman" w:hAnsi="Times New Roman" w:cs="Times New Roman"/>
          <w:sz w:val="24"/>
          <w:szCs w:val="24"/>
        </w:rPr>
        <w:t xml:space="preserve">                                               </w:t>
      </w:r>
      <w:r w:rsidRPr="002A3DD1">
        <w:rPr>
          <w:rFonts w:ascii="Times New Roman" w:hAnsi="Times New Roman" w:cs="Times New Roman"/>
          <w:sz w:val="24"/>
          <w:szCs w:val="24"/>
        </w:rPr>
        <w:t>i zaproszonym gościom;</w:t>
      </w:r>
    </w:p>
    <w:p w14:paraId="2D0B398E" w14:textId="77777777" w:rsidR="00DA096B" w:rsidRPr="002A3DD1" w:rsidRDefault="00DA096B" w:rsidP="009E05C9">
      <w:pPr>
        <w:pStyle w:val="Akapitzlist"/>
        <w:numPr>
          <w:ilvl w:val="0"/>
          <w:numId w:val="2"/>
        </w:numPr>
        <w:autoSpaceDE w:val="0"/>
        <w:autoSpaceDN w:val="0"/>
        <w:adjustRightInd w:val="0"/>
        <w:spacing w:after="0" w:line="312" w:lineRule="auto"/>
        <w:rPr>
          <w:rFonts w:ascii="Times New Roman" w:hAnsi="Times New Roman" w:cs="Times New Roman"/>
          <w:sz w:val="24"/>
          <w:szCs w:val="24"/>
        </w:rPr>
      </w:pPr>
      <w:r w:rsidRPr="002A3DD1">
        <w:rPr>
          <w:rFonts w:ascii="Times New Roman" w:hAnsi="Times New Roman" w:cs="Times New Roman"/>
          <w:sz w:val="24"/>
          <w:szCs w:val="24"/>
        </w:rPr>
        <w:t xml:space="preserve">zarządza głosowanie w sprawach, które wymagają rozstrzygnięcia w tym trybie. </w:t>
      </w:r>
    </w:p>
    <w:p w14:paraId="22ABBE13" w14:textId="77777777" w:rsidR="00DA096B" w:rsidRPr="002A3DD1" w:rsidRDefault="00DA096B" w:rsidP="009E05C9">
      <w:pPr>
        <w:spacing w:line="312" w:lineRule="auto"/>
        <w:contextualSpacing/>
        <w:jc w:val="both"/>
        <w:textAlignment w:val="baseline"/>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Prezydium okręgowego zjazdu, oprócz przewodniczącego okręgowego zjazdu powinno się składać co najmniej z wiceprzewodniczącego oraz sekretarza.</w:t>
      </w:r>
    </w:p>
    <w:p w14:paraId="31A7AF4D" w14:textId="77777777" w:rsidR="00DA096B" w:rsidRPr="002A3DD1" w:rsidRDefault="00DA096B" w:rsidP="009E05C9">
      <w:pPr>
        <w:spacing w:line="312" w:lineRule="auto"/>
        <w:contextualSpacing/>
        <w:jc w:val="both"/>
        <w:textAlignment w:val="baseline"/>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3. Prezydium okręgowego zjazdu czuwa nad prawidłowym, sprawnym i efektywnym przebiegiem obrad okręgowego zjazdu.</w:t>
      </w:r>
    </w:p>
    <w:p w14:paraId="08FCF2FE"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bCs/>
          <w:sz w:val="24"/>
          <w:szCs w:val="24"/>
          <w:lang w:eastAsia="pl-PL"/>
        </w:rPr>
        <w:t>§ 8</w:t>
      </w:r>
      <w:r w:rsidRPr="002A3DD1">
        <w:rPr>
          <w:rFonts w:ascii="Times New Roman" w:eastAsia="Times New Roman" w:hAnsi="Times New Roman" w:cs="Times New Roman"/>
          <w:sz w:val="24"/>
          <w:szCs w:val="24"/>
          <w:lang w:eastAsia="pl-PL"/>
        </w:rPr>
        <w:t xml:space="preserve">.1. Posiedzenie zjazdu jest jawne dla członków samorządu pielęgniarek i położnych. </w:t>
      </w:r>
    </w:p>
    <w:p w14:paraId="6B02C1D4" w14:textId="77777777" w:rsidR="00DA096B" w:rsidRPr="002A3DD1" w:rsidRDefault="00DA096B" w:rsidP="009E05C9">
      <w:pPr>
        <w:shd w:val="clear" w:color="auto" w:fill="FFFFFF"/>
        <w:spacing w:after="0" w:line="312" w:lineRule="auto"/>
        <w:ind w:right="1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2. Zjazd może uchwalić tajność posiedzenia lub jego część za zgodą co najmniej połowy uczestniczących w zjeździe delegatów.. </w:t>
      </w:r>
    </w:p>
    <w:p w14:paraId="63D2CDC3" w14:textId="77777777" w:rsidR="00DA096B" w:rsidRPr="002A3DD1" w:rsidRDefault="00DA096B" w:rsidP="009E05C9">
      <w:pPr>
        <w:shd w:val="clear" w:color="auto" w:fill="FFFFFF"/>
        <w:tabs>
          <w:tab w:val="left" w:pos="540"/>
        </w:tabs>
        <w:spacing w:after="0" w:line="312" w:lineRule="auto"/>
        <w:ind w:right="8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9.</w:t>
      </w:r>
      <w:r w:rsidRPr="002A3DD1">
        <w:rPr>
          <w:rFonts w:ascii="Times New Roman" w:eastAsia="Times New Roman" w:hAnsi="Times New Roman" w:cs="Times New Roman"/>
          <w:sz w:val="24"/>
          <w:szCs w:val="24"/>
          <w:lang w:eastAsia="pl-PL"/>
        </w:rPr>
        <w:t xml:space="preserve"> 1.</w:t>
      </w:r>
      <w:r w:rsidRPr="002A3DD1">
        <w:rPr>
          <w:rFonts w:ascii="Times New Roman" w:hAnsi="Times New Roman" w:cs="Times New Roman"/>
          <w:sz w:val="24"/>
          <w:szCs w:val="24"/>
        </w:rPr>
        <w:t xml:space="preserve"> Przewodniczący okręgowego zjazdu udziela głosu uczestnikom zjazdu w sprawach objętych porządkiem obrad według kolejności zgłoszeń. </w:t>
      </w:r>
    </w:p>
    <w:p w14:paraId="292C9379" w14:textId="77777777"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t xml:space="preserve">2. Delegaci zgłaszają chęć zabrania głosu w dyskusji nad określonym punktem porządku obrad na piśmie sekretarzowi zjazdu </w:t>
      </w:r>
    </w:p>
    <w:p w14:paraId="2E22566F" w14:textId="77777777"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t>3. Delegat nie może zabierać głosu w dyskusji nad ta samą sprawą więcej niż dwa razy, chyba że wezwie go do zabrania głosu przewodniczący zjazdu.</w:t>
      </w:r>
    </w:p>
    <w:p w14:paraId="765AB31E" w14:textId="77777777"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lastRenderedPageBreak/>
        <w:t>4. Przewodniczący zjazdu może zwrócić uwagę delegatowi zabierającemu głos, który w swoim wystąpieniu odbiega od przedmiotu obrad, a po dwukrotnym zwróceniu uwagi może odebrać przemawiającemu głos.</w:t>
      </w:r>
    </w:p>
    <w:p w14:paraId="10967B17" w14:textId="77777777" w:rsidR="00DA096B" w:rsidRPr="002A3DD1" w:rsidRDefault="00DA096B" w:rsidP="009E05C9">
      <w:pPr>
        <w:autoSpaceDE w:val="0"/>
        <w:autoSpaceDN w:val="0"/>
        <w:adjustRightInd w:val="0"/>
        <w:spacing w:line="312" w:lineRule="auto"/>
        <w:contextualSpacing/>
        <w:rPr>
          <w:rFonts w:ascii="Times New Roman" w:hAnsi="Times New Roman" w:cs="Times New Roman"/>
          <w:sz w:val="24"/>
          <w:szCs w:val="24"/>
        </w:rPr>
      </w:pPr>
      <w:r w:rsidRPr="002A3DD1">
        <w:rPr>
          <w:rFonts w:ascii="Times New Roman" w:hAnsi="Times New Roman" w:cs="Times New Roman"/>
          <w:sz w:val="24"/>
          <w:szCs w:val="24"/>
        </w:rPr>
        <w:t>5. Czas trwania wypowiedzi nie może przekroczyć 3 minut.</w:t>
      </w:r>
    </w:p>
    <w:p w14:paraId="77FCD820" w14:textId="4336F983"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t xml:space="preserve">6. Przewodniczący okręgowego zjazdu udziela głosu przewodniczącym: okręgowej rady, okręgowej komisji rewizyjnej, okręgowego sądu, okręgowemu rzecznikowi oraz osobom, </w:t>
      </w:r>
      <w:r w:rsidR="002A3DD1">
        <w:rPr>
          <w:rFonts w:ascii="Times New Roman" w:hAnsi="Times New Roman" w:cs="Times New Roman"/>
          <w:sz w:val="24"/>
          <w:szCs w:val="24"/>
        </w:rPr>
        <w:t xml:space="preserve">                          </w:t>
      </w:r>
      <w:r w:rsidRPr="002A3DD1">
        <w:rPr>
          <w:rFonts w:ascii="Times New Roman" w:hAnsi="Times New Roman" w:cs="Times New Roman"/>
          <w:sz w:val="24"/>
          <w:szCs w:val="24"/>
        </w:rPr>
        <w:t>o których mowa w § 3</w:t>
      </w:r>
      <w:r w:rsidRPr="002A3DD1">
        <w:rPr>
          <w:rFonts w:ascii="Times New Roman" w:hAnsi="Times New Roman" w:cs="Times New Roman"/>
          <w:b/>
          <w:bCs/>
          <w:sz w:val="24"/>
          <w:szCs w:val="24"/>
        </w:rPr>
        <w:t xml:space="preserve">. </w:t>
      </w:r>
      <w:r w:rsidRPr="002A3DD1">
        <w:rPr>
          <w:rFonts w:ascii="Times New Roman" w:hAnsi="Times New Roman" w:cs="Times New Roman"/>
          <w:sz w:val="24"/>
          <w:szCs w:val="24"/>
        </w:rPr>
        <w:t>ust. 4-6 poza kolejnością mówców zapisanych do głosu.</w:t>
      </w:r>
    </w:p>
    <w:p w14:paraId="39FC3B5C" w14:textId="77777777" w:rsidR="00DA096B" w:rsidRPr="002A3DD1" w:rsidRDefault="00DA096B" w:rsidP="009E05C9">
      <w:pPr>
        <w:autoSpaceDE w:val="0"/>
        <w:autoSpaceDN w:val="0"/>
        <w:adjustRightInd w:val="0"/>
        <w:spacing w:line="312" w:lineRule="auto"/>
        <w:contextualSpacing/>
        <w:jc w:val="both"/>
        <w:rPr>
          <w:rFonts w:ascii="Times New Roman" w:hAnsi="Times New Roman" w:cs="Times New Roman"/>
          <w:bCs/>
          <w:sz w:val="24"/>
          <w:szCs w:val="24"/>
        </w:rPr>
      </w:pPr>
      <w:r w:rsidRPr="002A3DD1">
        <w:rPr>
          <w:rFonts w:ascii="Times New Roman" w:hAnsi="Times New Roman" w:cs="Times New Roman"/>
          <w:sz w:val="24"/>
          <w:szCs w:val="24"/>
        </w:rPr>
        <w:t xml:space="preserve">7. Przewodniczący zjazdu udziela głosu poza kolejnością dla zgłoszenia wniosku formalnego lub sprawozdania. </w:t>
      </w:r>
      <w:r w:rsidRPr="002A3DD1">
        <w:rPr>
          <w:rFonts w:ascii="Times New Roman" w:hAnsi="Times New Roman" w:cs="Times New Roman"/>
          <w:bCs/>
          <w:sz w:val="24"/>
          <w:szCs w:val="24"/>
        </w:rPr>
        <w:t>Wystąpienie w tej sprawie nie może trwać dłużej niż 1 minutę.</w:t>
      </w:r>
    </w:p>
    <w:p w14:paraId="1C7E1C74" w14:textId="77777777" w:rsidR="00DA096B" w:rsidRPr="002A3DD1" w:rsidRDefault="00DA096B" w:rsidP="009E05C9">
      <w:pPr>
        <w:autoSpaceDE w:val="0"/>
        <w:autoSpaceDN w:val="0"/>
        <w:adjustRightInd w:val="0"/>
        <w:spacing w:line="312" w:lineRule="auto"/>
        <w:contextualSpacing/>
        <w:jc w:val="both"/>
        <w:rPr>
          <w:rFonts w:ascii="Times New Roman" w:hAnsi="Times New Roman" w:cs="Times New Roman"/>
          <w:bCs/>
          <w:sz w:val="24"/>
          <w:szCs w:val="24"/>
        </w:rPr>
      </w:pPr>
      <w:r w:rsidRPr="002A3DD1">
        <w:rPr>
          <w:rFonts w:ascii="Times New Roman" w:hAnsi="Times New Roman" w:cs="Times New Roman"/>
          <w:bCs/>
          <w:sz w:val="24"/>
          <w:szCs w:val="24"/>
        </w:rPr>
        <w:t>8. Do wniosków formalnych zalicza się wnioski o:</w:t>
      </w:r>
    </w:p>
    <w:p w14:paraId="2D16546D"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przerwanie, odroczenie lub zamknięcie posiedzenia;</w:t>
      </w:r>
    </w:p>
    <w:p w14:paraId="4CB19B9C"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uchwalenie tajności obrad;</w:t>
      </w:r>
    </w:p>
    <w:p w14:paraId="54AB8A7C"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zamknięcie listy delegatów zamierzających zabrać głos;</w:t>
      </w:r>
    </w:p>
    <w:p w14:paraId="53EC9694"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 xml:space="preserve">zamknięcie dyskusji; </w:t>
      </w:r>
    </w:p>
    <w:p w14:paraId="36599C4F"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 xml:space="preserve">odesłanie do komisji celem rozpatrzenia i opracowania; </w:t>
      </w:r>
    </w:p>
    <w:p w14:paraId="26CE55CC"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głosowanie bez dyskusji;</w:t>
      </w:r>
    </w:p>
    <w:p w14:paraId="54BE3771"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zmianę porządku obrad;</w:t>
      </w:r>
    </w:p>
    <w:p w14:paraId="2061DD11"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 xml:space="preserve">przeprowadzenie głosowania; </w:t>
      </w:r>
    </w:p>
    <w:p w14:paraId="656AA80B"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ograniczenie czasu przemówienia;</w:t>
      </w:r>
    </w:p>
    <w:p w14:paraId="47BDAA27"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sprawdzenie quorum;</w:t>
      </w:r>
    </w:p>
    <w:p w14:paraId="5235732F"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uchwalenie tajności głosowania;</w:t>
      </w:r>
    </w:p>
    <w:p w14:paraId="6790A3D2"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reasumpcję głosowania ;</w:t>
      </w:r>
    </w:p>
    <w:p w14:paraId="32E98FA6"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zamknięcie listy kandydatów;</w:t>
      </w:r>
    </w:p>
    <w:p w14:paraId="45389D69" w14:textId="77777777" w:rsidR="00DA096B" w:rsidRPr="002A3DD1" w:rsidRDefault="00DA096B" w:rsidP="009E05C9">
      <w:pPr>
        <w:pStyle w:val="Akapitzlist"/>
        <w:numPr>
          <w:ilvl w:val="0"/>
          <w:numId w:val="3"/>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głosowanie imienne .</w:t>
      </w:r>
    </w:p>
    <w:p w14:paraId="27FB9146" w14:textId="595DC1C9"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t xml:space="preserve">9. Okręgowy Zjazd rozstrzyga o wniosku formalnym po wysłuchaniu wnioskodawcy </w:t>
      </w:r>
      <w:r w:rsidR="002A3DD1">
        <w:rPr>
          <w:rFonts w:ascii="Times New Roman" w:hAnsi="Times New Roman" w:cs="Times New Roman"/>
          <w:sz w:val="24"/>
          <w:szCs w:val="24"/>
        </w:rPr>
        <w:t xml:space="preserve">                                  </w:t>
      </w:r>
      <w:r w:rsidRPr="002A3DD1">
        <w:rPr>
          <w:rFonts w:ascii="Times New Roman" w:hAnsi="Times New Roman" w:cs="Times New Roman"/>
          <w:sz w:val="24"/>
          <w:szCs w:val="24"/>
        </w:rPr>
        <w:t>i ewentualnie jednego delegata przeciwnego.</w:t>
      </w:r>
    </w:p>
    <w:p w14:paraId="7900F2E2" w14:textId="15991017" w:rsidR="00DA096B" w:rsidRPr="002A3DD1" w:rsidRDefault="00DA096B" w:rsidP="009E05C9">
      <w:pPr>
        <w:autoSpaceDE w:val="0"/>
        <w:autoSpaceDN w:val="0"/>
        <w:adjustRightInd w:val="0"/>
        <w:spacing w:line="312" w:lineRule="auto"/>
        <w:contextualSpacing/>
        <w:jc w:val="both"/>
        <w:rPr>
          <w:rFonts w:ascii="Times New Roman" w:hAnsi="Times New Roman" w:cs="Times New Roman"/>
          <w:bCs/>
          <w:sz w:val="24"/>
          <w:szCs w:val="24"/>
        </w:rPr>
      </w:pPr>
      <w:r w:rsidRPr="002A3DD1">
        <w:rPr>
          <w:rFonts w:ascii="Times New Roman" w:hAnsi="Times New Roman" w:cs="Times New Roman"/>
          <w:b/>
          <w:bCs/>
          <w:sz w:val="24"/>
          <w:szCs w:val="24"/>
        </w:rPr>
        <w:t>§ 10.</w:t>
      </w:r>
      <w:r w:rsidRPr="002A3DD1">
        <w:rPr>
          <w:rFonts w:ascii="Times New Roman" w:hAnsi="Times New Roman" w:cs="Times New Roman"/>
          <w:sz w:val="24"/>
          <w:szCs w:val="24"/>
        </w:rPr>
        <w:t xml:space="preserve"> 1</w:t>
      </w:r>
      <w:r w:rsidRPr="002A3DD1">
        <w:rPr>
          <w:rFonts w:ascii="Times New Roman" w:hAnsi="Times New Roman" w:cs="Times New Roman"/>
          <w:bCs/>
          <w:sz w:val="24"/>
          <w:szCs w:val="24"/>
        </w:rPr>
        <w:t xml:space="preserve">. Po zamknięciu dyskusji nad projektami uchwał lub innymi wnioskami zgłoszonymi </w:t>
      </w:r>
      <w:r w:rsidR="002A3DD1">
        <w:rPr>
          <w:rFonts w:ascii="Times New Roman" w:hAnsi="Times New Roman" w:cs="Times New Roman"/>
          <w:bCs/>
          <w:sz w:val="24"/>
          <w:szCs w:val="24"/>
        </w:rPr>
        <w:t xml:space="preserve">                   </w:t>
      </w:r>
      <w:r w:rsidRPr="002A3DD1">
        <w:rPr>
          <w:rFonts w:ascii="Times New Roman" w:hAnsi="Times New Roman" w:cs="Times New Roman"/>
          <w:bCs/>
          <w:sz w:val="24"/>
          <w:szCs w:val="24"/>
        </w:rPr>
        <w:t>w toku obrad, przewodniczący zjazdu zarządza głosowanie od tej chwili można zabierać głos tylko dla zgłoszenia wniosku formalnego bezpośrednio dotyczącego głosowania i to jedynie do oznajmienia przez przewodniczącego zjazdu, że zjazd przystępuje do głosowania.</w:t>
      </w:r>
    </w:p>
    <w:p w14:paraId="3472BABE" w14:textId="77777777"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t>2. Głosowania, zarówno jawne, jak też głosowania tajne i imienne mogą być przyprowadzane przy użyciu urządzeń do elektronicznego liczenia głosów (głosowanie elektroniczne). System używany do głosowania elektronicznego musi zapewniać możliwość przeprowadzenia głosowania tajnego lub imiennego przy zachowaniu jego charakteru. Prawidłowość przeprowadzania głosowań elektronicznych nadzoruje komisja skrutacyjna.</w:t>
      </w:r>
    </w:p>
    <w:p w14:paraId="3072E191" w14:textId="77777777"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t>3. Porządek głosowania nad uchwałą jest następujący:</w:t>
      </w:r>
    </w:p>
    <w:p w14:paraId="424449A6" w14:textId="77777777" w:rsidR="00DA096B" w:rsidRPr="002A3DD1" w:rsidRDefault="00DA096B" w:rsidP="009E05C9">
      <w:pPr>
        <w:pStyle w:val="Akapitzlist"/>
        <w:numPr>
          <w:ilvl w:val="0"/>
          <w:numId w:val="4"/>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głosowanie o odrzucenie projektu w całości, jeśli taki wniosek został postawiony;</w:t>
      </w:r>
    </w:p>
    <w:p w14:paraId="50CA3434" w14:textId="77777777" w:rsidR="00DA096B" w:rsidRPr="002A3DD1" w:rsidRDefault="00DA096B" w:rsidP="009E05C9">
      <w:pPr>
        <w:pStyle w:val="Akapitzlist"/>
        <w:numPr>
          <w:ilvl w:val="0"/>
          <w:numId w:val="4"/>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lastRenderedPageBreak/>
        <w:t>głosowanie poprawek, przy czym w pierwszej kolejności głosuje się poprawki, których przyjęcie lub odrzucenie rozstrzyga o innych poprawkach;</w:t>
      </w:r>
    </w:p>
    <w:p w14:paraId="784192FE" w14:textId="77777777" w:rsidR="00DA096B" w:rsidRPr="002A3DD1" w:rsidRDefault="00DA096B" w:rsidP="009E05C9">
      <w:pPr>
        <w:pStyle w:val="Akapitzlist"/>
        <w:numPr>
          <w:ilvl w:val="0"/>
          <w:numId w:val="4"/>
        </w:numPr>
        <w:autoSpaceDE w:val="0"/>
        <w:autoSpaceDN w:val="0"/>
        <w:adjustRightInd w:val="0"/>
        <w:spacing w:after="0" w:line="312" w:lineRule="auto"/>
        <w:jc w:val="both"/>
        <w:rPr>
          <w:rFonts w:ascii="Times New Roman" w:hAnsi="Times New Roman" w:cs="Times New Roman"/>
          <w:sz w:val="24"/>
          <w:szCs w:val="24"/>
        </w:rPr>
      </w:pPr>
      <w:r w:rsidRPr="002A3DD1">
        <w:rPr>
          <w:rFonts w:ascii="Times New Roman" w:hAnsi="Times New Roman" w:cs="Times New Roman"/>
          <w:sz w:val="24"/>
          <w:szCs w:val="24"/>
        </w:rPr>
        <w:t>głosowanie projektu w całości, ze zmianami wynikającymi z przegłosowanych poprawek.</w:t>
      </w:r>
    </w:p>
    <w:p w14:paraId="06B10DE4" w14:textId="549F2479"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t xml:space="preserve">4. W przypadku, gdy istnieje kilka alternatywnych projektów uchwał w tej samej sprawie, okręgowy zjazd może postanowić, iż przeprowadzone zostanie głosowanie alternatywne, gdzie wybrany zostanie projekt, który będzie przedmiotem dalszych prac okręgowego zjazdu. </w:t>
      </w:r>
      <w:r w:rsidR="002A3DD1">
        <w:rPr>
          <w:rFonts w:ascii="Times New Roman" w:hAnsi="Times New Roman" w:cs="Times New Roman"/>
          <w:sz w:val="24"/>
          <w:szCs w:val="24"/>
        </w:rPr>
        <w:t xml:space="preserve">                       </w:t>
      </w:r>
      <w:r w:rsidRPr="002A3DD1">
        <w:rPr>
          <w:rFonts w:ascii="Times New Roman" w:hAnsi="Times New Roman" w:cs="Times New Roman"/>
          <w:sz w:val="24"/>
          <w:szCs w:val="24"/>
        </w:rPr>
        <w:t xml:space="preserve">W głosowaniu alternatywnym wybrany zostanie projekt, który otrzyma największą liczbę </w:t>
      </w:r>
      <w:r w:rsidRPr="002A3DD1">
        <w:rPr>
          <w:rFonts w:ascii="Times New Roman" w:hAnsi="Times New Roman" w:cs="Times New Roman"/>
          <w:sz w:val="24"/>
          <w:szCs w:val="24"/>
        </w:rPr>
        <w:t>głosów</w:t>
      </w:r>
      <w:r w:rsidR="007C7DF3">
        <w:rPr>
          <w:rFonts w:ascii="Times New Roman" w:hAnsi="Times New Roman" w:cs="Times New Roman"/>
          <w:sz w:val="24"/>
          <w:szCs w:val="24"/>
        </w:rPr>
        <w:t>.</w:t>
      </w:r>
    </w:p>
    <w:p w14:paraId="516EA1CB" w14:textId="53D8F49D" w:rsidR="00DA096B" w:rsidRPr="002A3DD1" w:rsidRDefault="00DA096B" w:rsidP="009E05C9">
      <w:pPr>
        <w:autoSpaceDE w:val="0"/>
        <w:autoSpaceDN w:val="0"/>
        <w:adjustRightInd w:val="0"/>
        <w:spacing w:line="312" w:lineRule="auto"/>
        <w:contextualSpacing/>
        <w:jc w:val="both"/>
        <w:rPr>
          <w:rFonts w:ascii="Times New Roman" w:hAnsi="Times New Roman" w:cs="Times New Roman"/>
          <w:sz w:val="24"/>
          <w:szCs w:val="24"/>
        </w:rPr>
      </w:pPr>
      <w:r w:rsidRPr="002A3DD1">
        <w:rPr>
          <w:rFonts w:ascii="Times New Roman" w:hAnsi="Times New Roman" w:cs="Times New Roman"/>
          <w:sz w:val="24"/>
          <w:szCs w:val="24"/>
        </w:rPr>
        <w:t>5. Przewodniczący okręgowego zjazdu ustala kolejność głosowania projektów uchwał</w:t>
      </w:r>
      <w:r w:rsidR="002A3DD1">
        <w:rPr>
          <w:rFonts w:ascii="Times New Roman" w:hAnsi="Times New Roman" w:cs="Times New Roman"/>
          <w:sz w:val="24"/>
          <w:szCs w:val="24"/>
        </w:rPr>
        <w:t xml:space="preserve">                              </w:t>
      </w:r>
      <w:r w:rsidRPr="002A3DD1">
        <w:rPr>
          <w:rFonts w:ascii="Times New Roman" w:hAnsi="Times New Roman" w:cs="Times New Roman"/>
          <w:sz w:val="24"/>
          <w:szCs w:val="24"/>
        </w:rPr>
        <w:t xml:space="preserve"> i poprawek</w:t>
      </w:r>
      <w:r w:rsidRPr="002A3DD1">
        <w:rPr>
          <w:rFonts w:ascii="Times New Roman" w:hAnsi="Times New Roman" w:cs="Times New Roman"/>
          <w:sz w:val="24"/>
          <w:szCs w:val="24"/>
        </w:rPr>
        <w:t>.</w:t>
      </w:r>
    </w:p>
    <w:p w14:paraId="1C41CAE8" w14:textId="77777777" w:rsidR="00DA096B" w:rsidRPr="002A3DD1" w:rsidRDefault="00DA096B" w:rsidP="009E05C9">
      <w:pPr>
        <w:shd w:val="clear" w:color="auto" w:fill="FFFFFF"/>
        <w:spacing w:after="0" w:line="312" w:lineRule="auto"/>
        <w:ind w:right="40"/>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11.</w:t>
      </w:r>
      <w:r w:rsidRPr="002A3DD1">
        <w:rPr>
          <w:rFonts w:ascii="Times New Roman" w:eastAsia="Times New Roman" w:hAnsi="Times New Roman" w:cs="Times New Roman"/>
          <w:sz w:val="24"/>
          <w:szCs w:val="24"/>
          <w:lang w:eastAsia="pl-PL"/>
        </w:rPr>
        <w:t xml:space="preserve"> 1. Okręgowy zjazd powołuje następujące komisje zjazdowe:</w:t>
      </w:r>
    </w:p>
    <w:p w14:paraId="2311D7D0" w14:textId="77777777" w:rsidR="00DA096B" w:rsidRPr="002A3DD1" w:rsidRDefault="00DA096B" w:rsidP="009E05C9">
      <w:pPr>
        <w:numPr>
          <w:ilvl w:val="0"/>
          <w:numId w:val="5"/>
        </w:numPr>
        <w:shd w:val="clear" w:color="auto" w:fill="FFFFFF"/>
        <w:tabs>
          <w:tab w:val="left" w:pos="-142"/>
        </w:tabs>
        <w:spacing w:after="0" w:line="312" w:lineRule="auto"/>
        <w:ind w:left="4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komisję mandatową, która stwierdza czy okręgowy zjazd jest władny do podjęcia uchwał;</w:t>
      </w:r>
    </w:p>
    <w:p w14:paraId="7E90FC82" w14:textId="77777777" w:rsidR="00DA096B" w:rsidRPr="002A3DD1" w:rsidRDefault="00DA096B" w:rsidP="009E05C9">
      <w:pPr>
        <w:numPr>
          <w:ilvl w:val="0"/>
          <w:numId w:val="5"/>
        </w:numPr>
        <w:shd w:val="clear" w:color="auto" w:fill="FFFFFF"/>
        <w:tabs>
          <w:tab w:val="left" w:pos="-142"/>
        </w:tabs>
        <w:spacing w:after="0" w:line="312" w:lineRule="auto"/>
        <w:ind w:left="4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komisję uchwał i wniosków;</w:t>
      </w:r>
    </w:p>
    <w:p w14:paraId="1B33FF0A" w14:textId="77777777" w:rsidR="00DA096B" w:rsidRPr="002A3DD1" w:rsidRDefault="00DA096B" w:rsidP="009E05C9">
      <w:pPr>
        <w:numPr>
          <w:ilvl w:val="0"/>
          <w:numId w:val="5"/>
        </w:numPr>
        <w:shd w:val="clear" w:color="auto" w:fill="FFFFFF"/>
        <w:tabs>
          <w:tab w:val="left" w:pos="-142"/>
        </w:tabs>
        <w:spacing w:after="0" w:line="312" w:lineRule="auto"/>
        <w:ind w:left="4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komisję skrutacyjną, która przeprowadza głosowania tajne i imienne, a także nadzoruje prawidłowość przeprowadzania głosowań w sytuacji, gdy głosowania są przeprowadzane przy użyciu urządzeń do elektronicznego liczenia głosów;</w:t>
      </w:r>
    </w:p>
    <w:p w14:paraId="34CBE731" w14:textId="77777777" w:rsidR="00DA096B" w:rsidRPr="002A3DD1" w:rsidRDefault="00DA096B" w:rsidP="009E05C9">
      <w:pPr>
        <w:numPr>
          <w:ilvl w:val="0"/>
          <w:numId w:val="5"/>
        </w:numPr>
        <w:shd w:val="clear" w:color="auto" w:fill="FFFFFF"/>
        <w:tabs>
          <w:tab w:val="left" w:pos="-142"/>
        </w:tabs>
        <w:spacing w:after="0" w:line="312" w:lineRule="auto"/>
        <w:ind w:left="4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w przypadku, gdy okręgowy zjazd działa w trybie Regulaminu wyborów do organów izb, komisję wyborczą, która przyjmuje zgłoszenia kandydatur i w kolejności alfabetycznej sporządza listy kandydatów.</w:t>
      </w:r>
    </w:p>
    <w:p w14:paraId="0D71245C"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Okręgowy zjazd może powołać także inne komisje zjazdowe.</w:t>
      </w:r>
    </w:p>
    <w:p w14:paraId="488CA3EE" w14:textId="1DEF4ADF" w:rsidR="00DA096B" w:rsidRPr="002A3DD1" w:rsidRDefault="00DA096B" w:rsidP="009E05C9">
      <w:pPr>
        <w:shd w:val="clear" w:color="auto" w:fill="FFFFFF"/>
        <w:spacing w:after="0" w:line="312" w:lineRule="auto"/>
        <w:ind w:right="97"/>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3. Członkowie komisji skrutacyjnej nie mogą kandydować w wyborach przeprowadzanych</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 xml:space="preserve"> w czasie obrad okręgowego zjazdu.</w:t>
      </w:r>
    </w:p>
    <w:p w14:paraId="5679B860"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12.</w:t>
      </w:r>
      <w:r w:rsidRPr="002A3DD1">
        <w:rPr>
          <w:rFonts w:ascii="Times New Roman" w:eastAsia="Times New Roman" w:hAnsi="Times New Roman" w:cs="Times New Roman"/>
          <w:sz w:val="24"/>
          <w:szCs w:val="24"/>
          <w:lang w:eastAsia="pl-PL"/>
        </w:rPr>
        <w:t xml:space="preserve"> 1. Głosowanie we wszystkich sprawach przeprowadza się jawnie z zastrzeżeniem ust. 2. </w:t>
      </w:r>
    </w:p>
    <w:p w14:paraId="16A32FB1"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2. Okręgowy zjazd może uchwalić tajność głosowania albo głosowanie imienne w określonej sprawie i wówczas głosowanie przeprowadza komisja skrutacyjna. </w:t>
      </w:r>
    </w:p>
    <w:p w14:paraId="0D695399" w14:textId="5548220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3. Przeprowadzając głosowanie tajne komisja skrutacyjna w szczególności: przygotowuje karty do głosowania, rozdaje delegatom karty do głosowania, zbiera głosy do sprawdzonych </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i zamkniętych przez nią urn, przelicza głosy i ustala wyniki głosowania w protokole, w którym określa:</w:t>
      </w:r>
    </w:p>
    <w:p w14:paraId="1CB8D433" w14:textId="77777777" w:rsidR="00DA096B" w:rsidRPr="002A3DD1" w:rsidRDefault="00DA096B" w:rsidP="009E05C9">
      <w:pPr>
        <w:shd w:val="clear" w:color="auto" w:fill="FFFFFF"/>
        <w:tabs>
          <w:tab w:val="left" w:pos="-142"/>
        </w:tabs>
        <w:spacing w:after="0" w:line="312" w:lineRule="auto"/>
        <w:ind w:left="4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1)</w:t>
      </w:r>
      <w:r w:rsidRPr="002A3DD1">
        <w:rPr>
          <w:rFonts w:ascii="Times New Roman" w:eastAsia="Times New Roman" w:hAnsi="Times New Roman" w:cs="Times New Roman"/>
          <w:sz w:val="24"/>
          <w:szCs w:val="24"/>
          <w:lang w:eastAsia="pl-PL"/>
        </w:rPr>
        <w:tab/>
        <w:t>liczbę uprawnionych do głosowania;</w:t>
      </w:r>
    </w:p>
    <w:p w14:paraId="79B1642B" w14:textId="77777777" w:rsidR="00DA096B" w:rsidRPr="002A3DD1" w:rsidRDefault="00DA096B" w:rsidP="009E05C9">
      <w:pPr>
        <w:shd w:val="clear" w:color="auto" w:fill="FFFFFF"/>
        <w:tabs>
          <w:tab w:val="left" w:pos="-142"/>
        </w:tabs>
        <w:spacing w:after="0" w:line="312" w:lineRule="auto"/>
        <w:ind w:left="4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w:t>
      </w:r>
      <w:r w:rsidRPr="002A3DD1">
        <w:rPr>
          <w:rFonts w:ascii="Times New Roman" w:eastAsia="Times New Roman" w:hAnsi="Times New Roman" w:cs="Times New Roman"/>
          <w:sz w:val="24"/>
          <w:szCs w:val="24"/>
          <w:lang w:eastAsia="pl-PL"/>
        </w:rPr>
        <w:tab/>
        <w:t>liczbę głosów oddanych;</w:t>
      </w:r>
    </w:p>
    <w:p w14:paraId="255CB5F1" w14:textId="77777777" w:rsidR="00DA096B" w:rsidRPr="002A3DD1" w:rsidRDefault="00DA096B" w:rsidP="009E05C9">
      <w:pPr>
        <w:shd w:val="clear" w:color="auto" w:fill="FFFFFF"/>
        <w:tabs>
          <w:tab w:val="left" w:pos="-142"/>
        </w:tabs>
        <w:spacing w:after="0" w:line="312" w:lineRule="auto"/>
        <w:ind w:left="4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3)</w:t>
      </w:r>
      <w:r w:rsidRPr="002A3DD1">
        <w:rPr>
          <w:rFonts w:ascii="Times New Roman" w:eastAsia="Times New Roman" w:hAnsi="Times New Roman" w:cs="Times New Roman"/>
          <w:sz w:val="24"/>
          <w:szCs w:val="24"/>
          <w:lang w:eastAsia="pl-PL"/>
        </w:rPr>
        <w:tab/>
        <w:t>liczbę głosów ważnych;</w:t>
      </w:r>
    </w:p>
    <w:p w14:paraId="70BC9CD0" w14:textId="77777777" w:rsidR="00DA096B" w:rsidRPr="002A3DD1" w:rsidRDefault="00DA096B" w:rsidP="009E05C9">
      <w:pPr>
        <w:shd w:val="clear" w:color="auto" w:fill="FFFFFF"/>
        <w:tabs>
          <w:tab w:val="left" w:pos="-142"/>
        </w:tabs>
        <w:spacing w:after="0" w:line="312" w:lineRule="auto"/>
        <w:ind w:left="426" w:hanging="426"/>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4)</w:t>
      </w:r>
      <w:r w:rsidRPr="002A3DD1">
        <w:rPr>
          <w:rFonts w:ascii="Times New Roman" w:eastAsia="Times New Roman" w:hAnsi="Times New Roman" w:cs="Times New Roman"/>
          <w:sz w:val="24"/>
          <w:szCs w:val="24"/>
          <w:lang w:eastAsia="pl-PL"/>
        </w:rPr>
        <w:tab/>
        <w:t>liczbę głosów nieważnych.</w:t>
      </w:r>
    </w:p>
    <w:p w14:paraId="0ED8D598" w14:textId="77777777" w:rsidR="00DA096B" w:rsidRPr="002A3DD1" w:rsidRDefault="00DA096B" w:rsidP="009E05C9">
      <w:pPr>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13.</w:t>
      </w:r>
      <w:r w:rsidRPr="002A3DD1">
        <w:rPr>
          <w:rFonts w:ascii="Times New Roman" w:eastAsia="Times New Roman" w:hAnsi="Times New Roman" w:cs="Times New Roman"/>
          <w:sz w:val="24"/>
          <w:szCs w:val="24"/>
          <w:lang w:eastAsia="pl-PL"/>
        </w:rPr>
        <w:t xml:space="preserve"> 1.W razie, gdy wynik głosowania budzi uzasadnione wątpliwości, okręgowy zjazd może dokonać reasumpcji głosowania.</w:t>
      </w:r>
    </w:p>
    <w:p w14:paraId="2F86EFC7" w14:textId="336775E3" w:rsidR="00DA096B" w:rsidRPr="002A3DD1" w:rsidRDefault="00DA096B" w:rsidP="009E05C9">
      <w:pPr>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Wniosek o reasumpcję głosowania w danej sprawie może być zgłoszony wyłącznie na posiedzeniu, na którym odbyło się głosowanie.</w:t>
      </w:r>
    </w:p>
    <w:p w14:paraId="66A96AAD" w14:textId="77777777" w:rsidR="00DA096B" w:rsidRPr="002A3DD1" w:rsidRDefault="00DA096B" w:rsidP="009E05C9">
      <w:pPr>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lastRenderedPageBreak/>
        <w:t>3. Reasumpcja głosowania w danej sprawie może być przeprowadzona tylko jeden raz.</w:t>
      </w:r>
    </w:p>
    <w:p w14:paraId="0C6E5055" w14:textId="77777777" w:rsidR="00DA096B" w:rsidRPr="002A3DD1" w:rsidRDefault="00DA096B" w:rsidP="009E05C9">
      <w:pPr>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4. Reasumpcji głosowania nie podlegają wyniki głosowania imiennego i tajnego. </w:t>
      </w:r>
    </w:p>
    <w:p w14:paraId="7F0C8C6A" w14:textId="56C8E868" w:rsidR="00DA096B" w:rsidRPr="002A3DD1" w:rsidRDefault="00DA096B" w:rsidP="009E05C9">
      <w:pPr>
        <w:spacing w:line="312" w:lineRule="auto"/>
        <w:contextualSpacing/>
        <w:jc w:val="both"/>
        <w:rPr>
          <w:rFonts w:ascii="Times New Roman" w:eastAsia="Times New Roman" w:hAnsi="Times New Roman" w:cs="Times New Roman"/>
          <w:strike/>
          <w:sz w:val="24"/>
          <w:szCs w:val="24"/>
          <w:lang w:eastAsia="pl-PL"/>
        </w:rPr>
      </w:pPr>
      <w:r w:rsidRPr="002A3DD1">
        <w:rPr>
          <w:rFonts w:ascii="Times New Roman" w:eastAsia="Times New Roman" w:hAnsi="Times New Roman" w:cs="Times New Roman"/>
          <w:sz w:val="24"/>
          <w:szCs w:val="24"/>
          <w:lang w:eastAsia="pl-PL"/>
        </w:rPr>
        <w:t xml:space="preserve">5. Okręgowy zjazd rozstrzyga o reasumpcji głosowania na pisemny wniosek co najmniej </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1/5 delegatów biorących udział w obradach.</w:t>
      </w:r>
    </w:p>
    <w:p w14:paraId="1F73BFE9" w14:textId="4C79A136" w:rsidR="00DA096B" w:rsidRPr="002A3DD1" w:rsidRDefault="00DA096B" w:rsidP="009E05C9">
      <w:pPr>
        <w:shd w:val="clear" w:color="auto" w:fill="FFFFFF"/>
        <w:spacing w:after="0" w:line="312" w:lineRule="auto"/>
        <w:ind w:right="153"/>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14.</w:t>
      </w:r>
      <w:r w:rsidRPr="002A3DD1">
        <w:rPr>
          <w:rFonts w:ascii="Times New Roman" w:eastAsia="Times New Roman" w:hAnsi="Times New Roman" w:cs="Times New Roman"/>
          <w:sz w:val="24"/>
          <w:szCs w:val="24"/>
          <w:lang w:eastAsia="pl-PL"/>
        </w:rPr>
        <w:t xml:space="preserve"> 1. W trybie przewidzianym dla uchwał okręgowy zjazd rozpatruje wnioski, a także dokonuje wyborów członków prezydium okręgowego zjazdu oraz komisji zjazdowych, </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a także przeprowadza inne wybory poza trybem określonym w Regulaminie wyborów do organów izb.</w:t>
      </w:r>
    </w:p>
    <w:p w14:paraId="36961BCC" w14:textId="77777777" w:rsidR="00DA096B" w:rsidRPr="002A3DD1" w:rsidRDefault="00DA096B" w:rsidP="009E05C9">
      <w:pPr>
        <w:shd w:val="clear" w:color="auto" w:fill="FFFFFF"/>
        <w:spacing w:after="0" w:line="312" w:lineRule="auto"/>
        <w:ind w:right="153"/>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2. W przypadku wyborów, o których mowa w ust. 1, w sytuacji, gdy jest więcej niż dwóch kandydatów na daną funkcję albo dokonuje się jednoczesnego wyboru więcej niż jednej osoby na jednakowe funkcje, wybrana zostanie osoba albo osoby, które uzyskały największą liczbę głosów, chyba że okręgowy zjazd przyjmie wniosek o przeprowadzeniu głosowania w inny sposób. </w:t>
      </w:r>
    </w:p>
    <w:p w14:paraId="37B525E5" w14:textId="77777777" w:rsidR="00DA096B" w:rsidRPr="002A3DD1" w:rsidRDefault="00DA096B" w:rsidP="009E05C9">
      <w:pPr>
        <w:shd w:val="clear" w:color="auto" w:fill="FFFFFF"/>
        <w:spacing w:after="0" w:line="312" w:lineRule="auto"/>
        <w:ind w:right="153"/>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 xml:space="preserve">3. Wybór członków komisji zjazdowej może być połączony z ustaleniem liczby jej członków w ten sposób, że głosowany jest skład komisji wynikający ze wszystkich zgłoszonych kandydatur. </w:t>
      </w:r>
    </w:p>
    <w:p w14:paraId="3B7B924A"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15.</w:t>
      </w:r>
      <w:r w:rsidRPr="002A3DD1">
        <w:rPr>
          <w:rFonts w:ascii="Times New Roman" w:eastAsia="Times New Roman" w:hAnsi="Times New Roman" w:cs="Times New Roman"/>
          <w:sz w:val="24"/>
          <w:szCs w:val="24"/>
          <w:lang w:eastAsia="pl-PL"/>
        </w:rPr>
        <w:t xml:space="preserve"> Po wyczerpaniu porządku obrad przewodniczący okręgowego zjazdu ogłasza jego zamknięcie.</w:t>
      </w:r>
    </w:p>
    <w:p w14:paraId="0EA80165"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16.</w:t>
      </w:r>
      <w:r w:rsidRPr="002A3DD1">
        <w:rPr>
          <w:rFonts w:ascii="Times New Roman" w:eastAsia="Times New Roman" w:hAnsi="Times New Roman" w:cs="Times New Roman"/>
          <w:sz w:val="24"/>
          <w:szCs w:val="24"/>
          <w:lang w:eastAsia="pl-PL"/>
        </w:rPr>
        <w:t xml:space="preserve"> 1. Z przebiegu okręgowego zjazdu sporządza się protokół, który stanowi stwierdzenie przebiegu obrad i w załącznikach zawiera:</w:t>
      </w:r>
    </w:p>
    <w:p w14:paraId="5E4A315E"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1) protokoły komisji zjazdowych;</w:t>
      </w:r>
    </w:p>
    <w:p w14:paraId="5F54CD65"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pełne teksty podjętych uchwał, przedłożonych sprawozdań, wniosków oraz innych dokumentów okręgowego zjazdu.</w:t>
      </w:r>
    </w:p>
    <w:p w14:paraId="53588B42"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Przewodniczący okręgowego zjazdu jest obowiązany w ciągu 14 dni od dnia zakończenia obrad przekazać okręgowej radzie dokumenty okręgowego zjazdu.</w:t>
      </w:r>
    </w:p>
    <w:p w14:paraId="06E34E94"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color w:val="000000"/>
          <w:sz w:val="24"/>
          <w:szCs w:val="24"/>
          <w:shd w:val="clear" w:color="auto" w:fill="FFFFFF"/>
          <w:lang w:eastAsia="pl-PL"/>
        </w:rPr>
        <w:t xml:space="preserve">3. Protokół znajdować się będzie do wglądu członków danej okręgowej izby w biurze okręgowej izby. </w:t>
      </w:r>
      <w:r w:rsidRPr="002A3DD1">
        <w:rPr>
          <w:rFonts w:ascii="Times New Roman" w:eastAsia="Times New Roman" w:hAnsi="Times New Roman" w:cs="Times New Roman"/>
          <w:sz w:val="24"/>
          <w:szCs w:val="24"/>
          <w:lang w:eastAsia="pl-PL"/>
        </w:rPr>
        <w:t>Zainteresowany członek okręgowej izby powinien uzyskać wgląd do protokołu najpóźniej następnego dnia roboczego po zgłoszeniu chęci zapoznania się z protokołem.</w:t>
      </w:r>
    </w:p>
    <w:p w14:paraId="594A30F2"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4. Delegat może zgłosić zastrzeżenia lub poprawki do sporządzonego protokołu w ciągu 30 dni od daty przekazania okręgowej radzie dokumentów okręgowego zjazdu.</w:t>
      </w:r>
    </w:p>
    <w:p w14:paraId="0E44A210"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5. O przyjęciu lub odrzuceniu poprawki decyduje prezydium okręgowego zjazdu zwykłą większością głosów.</w:t>
      </w:r>
    </w:p>
    <w:p w14:paraId="7A09F3BC" w14:textId="77777777" w:rsidR="00DA096B" w:rsidRPr="002A3DD1" w:rsidRDefault="00DA096B" w:rsidP="009E05C9">
      <w:pPr>
        <w:shd w:val="clear" w:color="auto" w:fill="FFFFFF"/>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6. Protokół, do którego nie wniesiono w terminie poprawek lub zastrzeżeń uważa się za przyjęty. Przyjęcie protokołu potwierdzają podpisami członkowie prezydium okręgowego zjazdu.</w:t>
      </w:r>
    </w:p>
    <w:p w14:paraId="6AD86EC7" w14:textId="77777777" w:rsidR="00DA096B" w:rsidRPr="002A3DD1" w:rsidRDefault="00DA096B" w:rsidP="009E05C9">
      <w:pPr>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17.</w:t>
      </w:r>
      <w:r w:rsidRPr="002A3DD1">
        <w:rPr>
          <w:rFonts w:ascii="Times New Roman" w:eastAsia="Times New Roman" w:hAnsi="Times New Roman" w:cs="Times New Roman"/>
          <w:sz w:val="24"/>
          <w:szCs w:val="24"/>
          <w:lang w:eastAsia="pl-PL"/>
        </w:rPr>
        <w:t xml:space="preserve"> Postanowienia dotyczące okręgowego zjazdu stosuje się odpowiednio do nadzwyczajnego okręgowego zjazdu, z uwzględnieniem postanowień poniższych paragrafów.</w:t>
      </w:r>
    </w:p>
    <w:p w14:paraId="0C1EAF53" w14:textId="77777777" w:rsidR="00DA096B" w:rsidRPr="002A3DD1" w:rsidRDefault="00DA096B" w:rsidP="009E05C9">
      <w:pPr>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lastRenderedPageBreak/>
        <w:t>§ 18.</w:t>
      </w:r>
      <w:r w:rsidRPr="002A3DD1">
        <w:rPr>
          <w:rFonts w:ascii="Times New Roman" w:eastAsia="Times New Roman" w:hAnsi="Times New Roman" w:cs="Times New Roman"/>
          <w:sz w:val="24"/>
          <w:szCs w:val="24"/>
          <w:lang w:eastAsia="pl-PL"/>
        </w:rPr>
        <w:t xml:space="preserve"> 1. Nadzwyczajny okręgowy zjazd zwołuje okręgowa rada z własnej inicjatywy, a także na wniosek Naczelnej Rady, okręgowej komisji rewizyjnej lub co najmniej 1/5 członków okręgowej izby. </w:t>
      </w:r>
    </w:p>
    <w:p w14:paraId="1038AD57" w14:textId="77777777" w:rsidR="00DA096B" w:rsidRPr="002A3DD1" w:rsidRDefault="00DA096B" w:rsidP="009E05C9">
      <w:pPr>
        <w:autoSpaceDE w:val="0"/>
        <w:autoSpaceDN w:val="0"/>
        <w:adjustRightInd w:val="0"/>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Nadzwyczajny okręgowy zjazd powinien zostać zwołany w terminie miesiąca od dnia wpłynięcia wniosku.</w:t>
      </w:r>
    </w:p>
    <w:p w14:paraId="695EA032" w14:textId="77777777" w:rsidR="00DA096B" w:rsidRPr="002A3DD1" w:rsidRDefault="00DA096B" w:rsidP="009E05C9">
      <w:pPr>
        <w:autoSpaceDE w:val="0"/>
        <w:autoSpaceDN w:val="0"/>
        <w:adjustRightInd w:val="0"/>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3. Termin obrad nadzwyczajnego okręgowego zjazdu zwoływanego na wniosek powinien zostać wyznaczony na dzień przypadający nie później niż na miesiąc od dnia podjęcia uchwały o jego zwołaniu.</w:t>
      </w:r>
    </w:p>
    <w:p w14:paraId="6E3483D7" w14:textId="77777777" w:rsidR="00DA096B" w:rsidRPr="002A3DD1" w:rsidRDefault="00DA096B" w:rsidP="009E05C9">
      <w:pPr>
        <w:autoSpaceDE w:val="0"/>
        <w:autoSpaceDN w:val="0"/>
        <w:adjustRightInd w:val="0"/>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19.</w:t>
      </w:r>
      <w:r w:rsidRPr="002A3DD1">
        <w:rPr>
          <w:rFonts w:ascii="Times New Roman" w:eastAsia="Times New Roman" w:hAnsi="Times New Roman" w:cs="Times New Roman"/>
          <w:sz w:val="24"/>
          <w:szCs w:val="24"/>
          <w:lang w:eastAsia="pl-PL"/>
        </w:rPr>
        <w:t xml:space="preserve"> 1. We wniosku o zwołanie nadzwyczajnego okręgowego zjazdu należy wskazać sprawy, które mają być na nim rozpatrywane. Do wniosku mogą być dołączone projekty uchwał lub innych dokumentów, które w związku z treścią wniosku mają być przyjęte na nadzwyczajnym okręgowym zjeździe.</w:t>
      </w:r>
    </w:p>
    <w:p w14:paraId="6FB2BB99" w14:textId="77777777" w:rsidR="00DA096B" w:rsidRPr="002A3DD1" w:rsidRDefault="00DA096B" w:rsidP="009E05C9">
      <w:pPr>
        <w:autoSpaceDE w:val="0"/>
        <w:autoSpaceDN w:val="0"/>
        <w:adjustRightInd w:val="0"/>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W uchwale o zwołaniu nadzwyczajnego okręgowego zjazdu okręgowa rada wskazuje sprawy, które mają być na nim rozpatrywane. W przypadku, gdy nadzwyczajny okręgowy zjazd jest zwoływany na wniosek, okręgowa rada może wskazać dodatkowe sprawy poza sprawami wskazanymi we wniosku.</w:t>
      </w:r>
    </w:p>
    <w:p w14:paraId="36D3DD62" w14:textId="456E1B6C" w:rsidR="00DA096B" w:rsidRPr="002A3DD1" w:rsidRDefault="00DA096B" w:rsidP="009E05C9">
      <w:pPr>
        <w:autoSpaceDE w:val="0"/>
        <w:autoSpaceDN w:val="0"/>
        <w:adjustRightInd w:val="0"/>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b/>
          <w:sz w:val="24"/>
          <w:szCs w:val="24"/>
          <w:lang w:eastAsia="pl-PL"/>
        </w:rPr>
        <w:t>§ 20.</w:t>
      </w:r>
      <w:r w:rsidRPr="002A3DD1">
        <w:rPr>
          <w:rFonts w:ascii="Times New Roman" w:eastAsia="Times New Roman" w:hAnsi="Times New Roman" w:cs="Times New Roman"/>
          <w:sz w:val="24"/>
          <w:szCs w:val="24"/>
          <w:lang w:eastAsia="pl-PL"/>
        </w:rPr>
        <w:t xml:space="preserve"> 1. Nadzwyczajny okręgowy zjazd może obradować wyłącznie nad sprawami wskazanymi </w:t>
      </w:r>
      <w:r w:rsidR="009E05C9" w:rsidRP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w uchwale okręgowej rady o jego zwołaniu, chyba że konieczność powzięcia uchwały w innej sprawie wyniknęła po dniu podjęcia uchwały o zwołaniu okręgowego zjazdu. W takiej sytuacji wymagana jest zmiana porządku obrad podejmowana w formie uchwały nadzwyczajnego okręgowego zjazdu.</w:t>
      </w:r>
    </w:p>
    <w:p w14:paraId="78E0DBBB" w14:textId="7E1CDF2A" w:rsidR="00DA096B" w:rsidRPr="002A3DD1" w:rsidRDefault="00DA096B" w:rsidP="009E05C9">
      <w:pPr>
        <w:autoSpaceDE w:val="0"/>
        <w:autoSpaceDN w:val="0"/>
        <w:adjustRightInd w:val="0"/>
        <w:spacing w:line="312" w:lineRule="auto"/>
        <w:contextualSpacing/>
        <w:jc w:val="both"/>
        <w:rPr>
          <w:rFonts w:ascii="Times New Roman" w:eastAsia="Times New Roman" w:hAnsi="Times New Roman" w:cs="Times New Roman"/>
          <w:sz w:val="24"/>
          <w:szCs w:val="24"/>
          <w:lang w:eastAsia="pl-PL"/>
        </w:rPr>
      </w:pPr>
      <w:r w:rsidRPr="002A3DD1">
        <w:rPr>
          <w:rFonts w:ascii="Times New Roman" w:eastAsia="Times New Roman" w:hAnsi="Times New Roman" w:cs="Times New Roman"/>
          <w:sz w:val="24"/>
          <w:szCs w:val="24"/>
          <w:lang w:eastAsia="pl-PL"/>
        </w:rPr>
        <w:t>2. W pierwszej kolejności nadzwyczajny okręgowy zjazd rozpatruje sprawy, które zostały wskazane</w:t>
      </w:r>
      <w:r w:rsidR="002A3DD1">
        <w:rPr>
          <w:rFonts w:ascii="Times New Roman" w:eastAsia="Times New Roman" w:hAnsi="Times New Roman" w:cs="Times New Roman"/>
          <w:sz w:val="24"/>
          <w:szCs w:val="24"/>
          <w:lang w:eastAsia="pl-PL"/>
        </w:rPr>
        <w:t xml:space="preserve"> </w:t>
      </w:r>
      <w:r w:rsidRPr="002A3DD1">
        <w:rPr>
          <w:rFonts w:ascii="Times New Roman" w:eastAsia="Times New Roman" w:hAnsi="Times New Roman" w:cs="Times New Roman"/>
          <w:sz w:val="24"/>
          <w:szCs w:val="24"/>
          <w:lang w:eastAsia="pl-PL"/>
        </w:rPr>
        <w:t xml:space="preserve">we wniosku o jego zwołanie. </w:t>
      </w:r>
    </w:p>
    <w:p w14:paraId="655A7AAF" w14:textId="77777777" w:rsidR="00DA096B" w:rsidRPr="002A3DD1" w:rsidRDefault="00DA096B" w:rsidP="009E05C9">
      <w:pPr>
        <w:spacing w:line="312" w:lineRule="auto"/>
        <w:contextualSpacing/>
        <w:rPr>
          <w:sz w:val="24"/>
          <w:szCs w:val="24"/>
        </w:rPr>
      </w:pPr>
    </w:p>
    <w:p w14:paraId="5B217F30" w14:textId="77777777" w:rsidR="00DA096B" w:rsidRPr="002A3DD1" w:rsidRDefault="00DA096B" w:rsidP="009E05C9">
      <w:pPr>
        <w:spacing w:line="312" w:lineRule="auto"/>
        <w:contextualSpacing/>
        <w:rPr>
          <w:sz w:val="24"/>
          <w:szCs w:val="24"/>
        </w:rPr>
      </w:pPr>
    </w:p>
    <w:p w14:paraId="5501D34C" w14:textId="77777777" w:rsidR="00F03F3E" w:rsidRPr="002A3DD1" w:rsidRDefault="00F03F3E" w:rsidP="009E05C9">
      <w:pPr>
        <w:spacing w:line="312" w:lineRule="auto"/>
        <w:contextualSpacing/>
        <w:rPr>
          <w:sz w:val="24"/>
          <w:szCs w:val="24"/>
        </w:rPr>
      </w:pPr>
    </w:p>
    <w:sectPr w:rsidR="00F03F3E" w:rsidRPr="002A3DD1">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BA005" w14:textId="77777777" w:rsidR="004407CB" w:rsidRDefault="004407CB" w:rsidP="00DA096B">
      <w:pPr>
        <w:spacing w:after="0" w:line="240" w:lineRule="auto"/>
      </w:pPr>
      <w:r>
        <w:separator/>
      </w:r>
    </w:p>
  </w:endnote>
  <w:endnote w:type="continuationSeparator" w:id="0">
    <w:p w14:paraId="12875902" w14:textId="77777777" w:rsidR="004407CB" w:rsidRDefault="004407CB" w:rsidP="00DA0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07188" w14:textId="77777777" w:rsidR="004407CB" w:rsidRDefault="004407CB" w:rsidP="00DA096B">
      <w:pPr>
        <w:spacing w:after="0" w:line="240" w:lineRule="auto"/>
      </w:pPr>
      <w:r>
        <w:separator/>
      </w:r>
    </w:p>
  </w:footnote>
  <w:footnote w:type="continuationSeparator" w:id="0">
    <w:p w14:paraId="08B52725" w14:textId="77777777" w:rsidR="004407CB" w:rsidRDefault="004407CB" w:rsidP="00DA0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E10D" w14:textId="36E9536D" w:rsidR="00DA096B" w:rsidRPr="00706116" w:rsidRDefault="00DA096B" w:rsidP="00DA096B">
    <w:pPr>
      <w:pStyle w:val="Nagwek"/>
      <w:jc w:val="both"/>
      <w:rPr>
        <w:rFonts w:ascii="Times New Roman" w:hAnsi="Times New Roman" w:cs="Times New Roman"/>
        <w:i/>
        <w:iCs/>
        <w:sz w:val="20"/>
        <w:szCs w:val="20"/>
      </w:rPr>
    </w:pPr>
    <w:r w:rsidRPr="00706116">
      <w:rPr>
        <w:rFonts w:ascii="Times New Roman" w:hAnsi="Times New Roman" w:cs="Times New Roman"/>
        <w:i/>
        <w:iCs/>
        <w:sz w:val="20"/>
        <w:szCs w:val="20"/>
      </w:rPr>
      <w:t>Załącznik do uchwały Nr</w:t>
    </w:r>
    <w:r w:rsidR="002A3DD1" w:rsidRPr="00706116">
      <w:rPr>
        <w:rFonts w:ascii="Times New Roman" w:hAnsi="Times New Roman" w:cs="Times New Roman"/>
        <w:i/>
        <w:iCs/>
        <w:sz w:val="20"/>
        <w:szCs w:val="20"/>
      </w:rPr>
      <w:t xml:space="preserve"> 1 </w:t>
    </w:r>
    <w:r w:rsidRPr="00706116">
      <w:rPr>
        <w:rFonts w:ascii="Times New Roman" w:hAnsi="Times New Roman" w:cs="Times New Roman"/>
        <w:i/>
        <w:iCs/>
        <w:sz w:val="20"/>
        <w:szCs w:val="20"/>
      </w:rPr>
      <w:t xml:space="preserve">XXXVIII Okręgowego Zjazdu Delegatów Podkarpackiej Okręgowej Izby Pielęgniarek i Położnych z/s w Przeworsku z dnia </w:t>
    </w:r>
    <w:r w:rsidR="002A3DD1" w:rsidRPr="00706116">
      <w:rPr>
        <w:rFonts w:ascii="Times New Roman" w:hAnsi="Times New Roman" w:cs="Times New Roman"/>
        <w:i/>
        <w:iCs/>
        <w:sz w:val="20"/>
        <w:szCs w:val="20"/>
      </w:rPr>
      <w:t>28 marca</w:t>
    </w:r>
    <w:r w:rsidRPr="00706116">
      <w:rPr>
        <w:rFonts w:ascii="Times New Roman" w:hAnsi="Times New Roman" w:cs="Times New Roman"/>
        <w:i/>
        <w:iCs/>
        <w:sz w:val="20"/>
        <w:szCs w:val="20"/>
      </w:rPr>
      <w:t xml:space="preserve"> 2025 roku w sprawie przyjęcia Regulaminu Okręgowego Zjazdu Podkarpackiej Okręgowej Izby Pielęgniarek i Położnych z/s w Przeworsku </w:t>
    </w:r>
  </w:p>
  <w:p w14:paraId="5F9FA65D" w14:textId="55667864" w:rsidR="002A3DD1" w:rsidRPr="00A07148" w:rsidRDefault="002A3DD1" w:rsidP="00DA096B">
    <w:pPr>
      <w:pStyle w:val="Nagwek"/>
      <w:jc w:val="both"/>
      <w:rPr>
        <w:rFonts w:ascii="Times New Roman" w:hAnsi="Times New Roman" w:cs="Times New Roman"/>
        <w:i/>
        <w:iCs/>
        <w:sz w:val="20"/>
        <w:szCs w:val="20"/>
      </w:rPr>
    </w:pPr>
    <w:r>
      <w:rPr>
        <w:rFonts w:ascii="Times New Roman" w:hAnsi="Times New Roman" w:cs="Times New Roman"/>
        <w:i/>
        <w:iCs/>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7EC8"/>
    <w:multiLevelType w:val="hybridMultilevel"/>
    <w:tmpl w:val="C7DCDE4C"/>
    <w:lvl w:ilvl="0" w:tplc="AA9EF3E2">
      <w:start w:val="1"/>
      <w:numFmt w:val="decimal"/>
      <w:lvlText w:val="%1)"/>
      <w:lvlJc w:val="left"/>
      <w:pPr>
        <w:tabs>
          <w:tab w:val="num" w:pos="480"/>
        </w:tabs>
        <w:ind w:left="480" w:hanging="360"/>
      </w:pPr>
    </w:lvl>
    <w:lvl w:ilvl="1" w:tplc="04150019">
      <w:start w:val="1"/>
      <w:numFmt w:val="lowerLetter"/>
      <w:lvlText w:val="%2."/>
      <w:lvlJc w:val="left"/>
      <w:pPr>
        <w:tabs>
          <w:tab w:val="num" w:pos="1200"/>
        </w:tabs>
        <w:ind w:left="1200" w:hanging="360"/>
      </w:pPr>
    </w:lvl>
    <w:lvl w:ilvl="2" w:tplc="0415001B">
      <w:start w:val="1"/>
      <w:numFmt w:val="lowerRoman"/>
      <w:lvlText w:val="%3."/>
      <w:lvlJc w:val="right"/>
      <w:pPr>
        <w:tabs>
          <w:tab w:val="num" w:pos="1920"/>
        </w:tabs>
        <w:ind w:left="1920" w:hanging="180"/>
      </w:pPr>
    </w:lvl>
    <w:lvl w:ilvl="3" w:tplc="0415000F">
      <w:start w:val="1"/>
      <w:numFmt w:val="decimal"/>
      <w:lvlText w:val="%4."/>
      <w:lvlJc w:val="left"/>
      <w:pPr>
        <w:tabs>
          <w:tab w:val="num" w:pos="2640"/>
        </w:tabs>
        <w:ind w:left="2640" w:hanging="360"/>
      </w:pPr>
    </w:lvl>
    <w:lvl w:ilvl="4" w:tplc="04150019">
      <w:start w:val="1"/>
      <w:numFmt w:val="lowerLetter"/>
      <w:lvlText w:val="%5."/>
      <w:lvlJc w:val="left"/>
      <w:pPr>
        <w:tabs>
          <w:tab w:val="num" w:pos="3360"/>
        </w:tabs>
        <w:ind w:left="3360" w:hanging="360"/>
      </w:pPr>
    </w:lvl>
    <w:lvl w:ilvl="5" w:tplc="0415001B">
      <w:start w:val="1"/>
      <w:numFmt w:val="lowerRoman"/>
      <w:lvlText w:val="%6."/>
      <w:lvlJc w:val="right"/>
      <w:pPr>
        <w:tabs>
          <w:tab w:val="num" w:pos="4080"/>
        </w:tabs>
        <w:ind w:left="4080" w:hanging="180"/>
      </w:pPr>
    </w:lvl>
    <w:lvl w:ilvl="6" w:tplc="0415000F">
      <w:start w:val="1"/>
      <w:numFmt w:val="decimal"/>
      <w:lvlText w:val="%7."/>
      <w:lvlJc w:val="left"/>
      <w:pPr>
        <w:tabs>
          <w:tab w:val="num" w:pos="4800"/>
        </w:tabs>
        <w:ind w:left="4800" w:hanging="360"/>
      </w:pPr>
    </w:lvl>
    <w:lvl w:ilvl="7" w:tplc="04150019">
      <w:start w:val="1"/>
      <w:numFmt w:val="lowerLetter"/>
      <w:lvlText w:val="%8."/>
      <w:lvlJc w:val="left"/>
      <w:pPr>
        <w:tabs>
          <w:tab w:val="num" w:pos="5520"/>
        </w:tabs>
        <w:ind w:left="5520" w:hanging="360"/>
      </w:pPr>
    </w:lvl>
    <w:lvl w:ilvl="8" w:tplc="0415001B">
      <w:start w:val="1"/>
      <w:numFmt w:val="lowerRoman"/>
      <w:lvlText w:val="%9."/>
      <w:lvlJc w:val="right"/>
      <w:pPr>
        <w:tabs>
          <w:tab w:val="num" w:pos="6240"/>
        </w:tabs>
        <w:ind w:left="6240" w:hanging="180"/>
      </w:pPr>
    </w:lvl>
  </w:abstractNum>
  <w:abstractNum w:abstractNumId="1" w15:restartNumberingAfterBreak="0">
    <w:nsid w:val="0F737104"/>
    <w:multiLevelType w:val="hybridMultilevel"/>
    <w:tmpl w:val="CC405EB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73D27CA"/>
    <w:multiLevelType w:val="singleLevel"/>
    <w:tmpl w:val="74E86650"/>
    <w:lvl w:ilvl="0">
      <w:start w:val="1"/>
      <w:numFmt w:val="decimal"/>
      <w:lvlText w:val="%1)"/>
      <w:legacy w:legacy="1" w:legacySpace="0" w:legacyIndent="283"/>
      <w:lvlJc w:val="left"/>
      <w:pPr>
        <w:ind w:left="823" w:hanging="283"/>
      </w:pPr>
    </w:lvl>
  </w:abstractNum>
  <w:abstractNum w:abstractNumId="3" w15:restartNumberingAfterBreak="0">
    <w:nsid w:val="28C25C59"/>
    <w:multiLevelType w:val="hybridMultilevel"/>
    <w:tmpl w:val="31FE5C9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3355D8C"/>
    <w:multiLevelType w:val="hybridMultilevel"/>
    <w:tmpl w:val="38F0A64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703490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50351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05069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5202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259375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0A"/>
    <w:rsid w:val="001066B0"/>
    <w:rsid w:val="00130F0A"/>
    <w:rsid w:val="00264835"/>
    <w:rsid w:val="002A3DD1"/>
    <w:rsid w:val="004407CB"/>
    <w:rsid w:val="00616D69"/>
    <w:rsid w:val="00706116"/>
    <w:rsid w:val="007659B3"/>
    <w:rsid w:val="007C7DF3"/>
    <w:rsid w:val="00905268"/>
    <w:rsid w:val="009214D7"/>
    <w:rsid w:val="009E05C9"/>
    <w:rsid w:val="00A07148"/>
    <w:rsid w:val="00B36F8C"/>
    <w:rsid w:val="00DA096B"/>
    <w:rsid w:val="00F03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8D6BC"/>
  <w15:chartTrackingRefBased/>
  <w15:docId w15:val="{CBE64A4A-7CE2-4495-A52D-C8AF61FC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096B"/>
    <w:pPr>
      <w:spacing w:line="254" w:lineRule="auto"/>
    </w:pPr>
    <w:rPr>
      <w:kern w:val="0"/>
      <w14:ligatures w14:val="none"/>
    </w:rPr>
  </w:style>
  <w:style w:type="paragraph" w:styleId="Nagwek1">
    <w:name w:val="heading 1"/>
    <w:basedOn w:val="Normalny"/>
    <w:next w:val="Normalny"/>
    <w:link w:val="Nagwek1Znak"/>
    <w:uiPriority w:val="9"/>
    <w:qFormat/>
    <w:rsid w:val="00130F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130F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30F0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30F0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30F0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30F0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30F0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30F0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30F0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0F0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130F0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30F0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30F0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30F0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30F0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30F0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30F0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30F0A"/>
    <w:rPr>
      <w:rFonts w:eastAsiaTheme="majorEastAsia" w:cstheme="majorBidi"/>
      <w:color w:val="272727" w:themeColor="text1" w:themeTint="D8"/>
    </w:rPr>
  </w:style>
  <w:style w:type="paragraph" w:styleId="Tytu">
    <w:name w:val="Title"/>
    <w:basedOn w:val="Normalny"/>
    <w:next w:val="Normalny"/>
    <w:link w:val="TytuZnak"/>
    <w:uiPriority w:val="10"/>
    <w:qFormat/>
    <w:rsid w:val="00130F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30F0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30F0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30F0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30F0A"/>
    <w:pPr>
      <w:spacing w:before="160"/>
      <w:jc w:val="center"/>
    </w:pPr>
    <w:rPr>
      <w:i/>
      <w:iCs/>
      <w:color w:val="404040" w:themeColor="text1" w:themeTint="BF"/>
    </w:rPr>
  </w:style>
  <w:style w:type="character" w:customStyle="1" w:styleId="CytatZnak">
    <w:name w:val="Cytat Znak"/>
    <w:basedOn w:val="Domylnaczcionkaakapitu"/>
    <w:link w:val="Cytat"/>
    <w:uiPriority w:val="29"/>
    <w:rsid w:val="00130F0A"/>
    <w:rPr>
      <w:i/>
      <w:iCs/>
      <w:color w:val="404040" w:themeColor="text1" w:themeTint="BF"/>
    </w:rPr>
  </w:style>
  <w:style w:type="paragraph" w:styleId="Akapitzlist">
    <w:name w:val="List Paragraph"/>
    <w:basedOn w:val="Normalny"/>
    <w:uiPriority w:val="34"/>
    <w:qFormat/>
    <w:rsid w:val="00130F0A"/>
    <w:pPr>
      <w:ind w:left="720"/>
      <w:contextualSpacing/>
    </w:pPr>
  </w:style>
  <w:style w:type="character" w:styleId="Wyrnienieintensywne">
    <w:name w:val="Intense Emphasis"/>
    <w:basedOn w:val="Domylnaczcionkaakapitu"/>
    <w:uiPriority w:val="21"/>
    <w:qFormat/>
    <w:rsid w:val="00130F0A"/>
    <w:rPr>
      <w:i/>
      <w:iCs/>
      <w:color w:val="2F5496" w:themeColor="accent1" w:themeShade="BF"/>
    </w:rPr>
  </w:style>
  <w:style w:type="paragraph" w:styleId="Cytatintensywny">
    <w:name w:val="Intense Quote"/>
    <w:basedOn w:val="Normalny"/>
    <w:next w:val="Normalny"/>
    <w:link w:val="CytatintensywnyZnak"/>
    <w:uiPriority w:val="30"/>
    <w:qFormat/>
    <w:rsid w:val="00130F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30F0A"/>
    <w:rPr>
      <w:i/>
      <w:iCs/>
      <w:color w:val="2F5496" w:themeColor="accent1" w:themeShade="BF"/>
    </w:rPr>
  </w:style>
  <w:style w:type="character" w:styleId="Odwoanieintensywne">
    <w:name w:val="Intense Reference"/>
    <w:basedOn w:val="Domylnaczcionkaakapitu"/>
    <w:uiPriority w:val="32"/>
    <w:qFormat/>
    <w:rsid w:val="00130F0A"/>
    <w:rPr>
      <w:b/>
      <w:bCs/>
      <w:smallCaps/>
      <w:color w:val="2F5496" w:themeColor="accent1" w:themeShade="BF"/>
      <w:spacing w:val="5"/>
    </w:rPr>
  </w:style>
  <w:style w:type="paragraph" w:styleId="Nagwek">
    <w:name w:val="header"/>
    <w:basedOn w:val="Normalny"/>
    <w:link w:val="NagwekZnak"/>
    <w:uiPriority w:val="99"/>
    <w:unhideWhenUsed/>
    <w:rsid w:val="00DA096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096B"/>
    <w:rPr>
      <w:kern w:val="0"/>
      <w14:ligatures w14:val="none"/>
    </w:rPr>
  </w:style>
  <w:style w:type="paragraph" w:styleId="Stopka">
    <w:name w:val="footer"/>
    <w:basedOn w:val="Normalny"/>
    <w:link w:val="StopkaZnak"/>
    <w:uiPriority w:val="99"/>
    <w:unhideWhenUsed/>
    <w:rsid w:val="00DA096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096B"/>
    <w:rPr>
      <w:kern w:val="0"/>
      <w14:ligatures w14:val="none"/>
    </w:rPr>
  </w:style>
  <w:style w:type="character" w:styleId="Odwoaniedokomentarza">
    <w:name w:val="annotation reference"/>
    <w:basedOn w:val="Domylnaczcionkaakapitu"/>
    <w:uiPriority w:val="99"/>
    <w:semiHidden/>
    <w:unhideWhenUsed/>
    <w:rsid w:val="007C7DF3"/>
    <w:rPr>
      <w:sz w:val="16"/>
      <w:szCs w:val="16"/>
    </w:rPr>
  </w:style>
  <w:style w:type="paragraph" w:styleId="Tekstkomentarza">
    <w:name w:val="annotation text"/>
    <w:basedOn w:val="Normalny"/>
    <w:link w:val="TekstkomentarzaZnak"/>
    <w:uiPriority w:val="99"/>
    <w:semiHidden/>
    <w:unhideWhenUsed/>
    <w:rsid w:val="007C7D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C7DF3"/>
    <w:rPr>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7C7DF3"/>
    <w:rPr>
      <w:b/>
      <w:bCs/>
    </w:rPr>
  </w:style>
  <w:style w:type="character" w:customStyle="1" w:styleId="TematkomentarzaZnak">
    <w:name w:val="Temat komentarza Znak"/>
    <w:basedOn w:val="TekstkomentarzaZnak"/>
    <w:link w:val="Tematkomentarza"/>
    <w:uiPriority w:val="99"/>
    <w:semiHidden/>
    <w:rsid w:val="007C7DF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81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0394-972E-4F0B-BF29-420AFC7B6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2328</Words>
  <Characters>13970</Characters>
  <Application>Microsoft Office Word</Application>
  <DocSecurity>0</DocSecurity>
  <Lines>116</Lines>
  <Paragraphs>32</Paragraphs>
  <ScaleCrop>false</ScaleCrop>
  <Company/>
  <LinksUpToDate>false</LinksUpToDate>
  <CharactersWithSpaces>16266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dc:creator>
  <cp:keywords/>
  <dc:description/>
  <cp:lastModifiedBy>Agata</cp:lastModifiedBy>
  <cp:revision>9</cp:revision>
  <cp:lastPrinted>2025-03-12T10:31:00Z</cp:lastPrinted>
  <dcterms:created xsi:type="dcterms:W3CDTF">2025-03-10T12:09:00Z</dcterms:created>
  <dcterms:modified xsi:type="dcterms:W3CDTF">2025-03-12T10:32:00Z</dcterms:modified>
</cp:coreProperties>
</file>